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42" w:rsidRPr="00476542" w:rsidRDefault="00476542" w:rsidP="00476542">
      <w:pPr>
        <w:spacing w:line="280" w:lineRule="exact"/>
        <w:ind w:left="5528"/>
        <w:outlineLvl w:val="0"/>
        <w:rPr>
          <w:rFonts w:ascii="Times New Roman" w:hAnsi="Times New Roman" w:cs="Times New Roman"/>
          <w:sz w:val="30"/>
          <w:szCs w:val="30"/>
        </w:rPr>
      </w:pPr>
    </w:p>
    <w:p w:rsidR="00476542" w:rsidRDefault="00476542" w:rsidP="00476542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6542">
        <w:rPr>
          <w:rFonts w:ascii="Times New Roman" w:hAnsi="Times New Roman" w:cs="Times New Roman"/>
          <w:color w:val="000000" w:themeColor="text1"/>
          <w:sz w:val="30"/>
          <w:szCs w:val="30"/>
        </w:rPr>
        <w:t>УТВЕРЖДАЮ</w:t>
      </w:r>
    </w:p>
    <w:p w:rsidR="00476542" w:rsidRPr="00476542" w:rsidRDefault="00476542" w:rsidP="00476542">
      <w:pPr>
        <w:ind w:firstLine="567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76542" w:rsidRPr="00476542" w:rsidRDefault="00476542" w:rsidP="00476542">
      <w:pPr>
        <w:spacing w:line="280" w:lineRule="exact"/>
        <w:ind w:left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6542">
        <w:rPr>
          <w:rFonts w:ascii="Times New Roman" w:hAnsi="Times New Roman" w:cs="Times New Roman"/>
          <w:color w:val="000000" w:themeColor="text1"/>
          <w:sz w:val="30"/>
          <w:szCs w:val="30"/>
        </w:rPr>
        <w:t>Начальник отдела по образованию Новополоцкого горисполкома</w:t>
      </w:r>
    </w:p>
    <w:p w:rsidR="00476542" w:rsidRPr="00476542" w:rsidRDefault="00476542" w:rsidP="00476542">
      <w:pPr>
        <w:ind w:left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76542">
        <w:rPr>
          <w:rFonts w:ascii="Times New Roman" w:hAnsi="Times New Roman" w:cs="Times New Roman"/>
          <w:color w:val="000000" w:themeColor="text1"/>
          <w:sz w:val="30"/>
          <w:szCs w:val="30"/>
        </w:rPr>
        <w:t>__________П.А.Апанович</w:t>
      </w:r>
    </w:p>
    <w:p w:rsidR="00476542" w:rsidRPr="00476542" w:rsidRDefault="00392A21" w:rsidP="00476542">
      <w:pPr>
        <w:ind w:left="567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«___»____________2024</w:t>
      </w:r>
    </w:p>
    <w:p w:rsidR="00476542" w:rsidRPr="00050120" w:rsidRDefault="00476542" w:rsidP="00476542">
      <w:pPr>
        <w:jc w:val="right"/>
        <w:rPr>
          <w:szCs w:val="30"/>
        </w:rPr>
      </w:pPr>
    </w:p>
    <w:p w:rsidR="00476542" w:rsidRDefault="00476542" w:rsidP="00476542">
      <w:pPr>
        <w:pStyle w:val="1"/>
        <w:spacing w:line="209" w:lineRule="auto"/>
        <w:ind w:left="1700" w:firstLine="0"/>
        <w:jc w:val="right"/>
        <w:rPr>
          <w:lang w:eastAsia="ru-RU" w:bidi="ru-RU"/>
        </w:rPr>
      </w:pPr>
    </w:p>
    <w:p w:rsidR="00654029" w:rsidRPr="00096B34" w:rsidRDefault="00654029" w:rsidP="00476542">
      <w:pPr>
        <w:pStyle w:val="1"/>
        <w:spacing w:line="240" w:lineRule="auto"/>
        <w:ind w:firstLine="0"/>
        <w:jc w:val="both"/>
        <w:rPr>
          <w:sz w:val="30"/>
          <w:szCs w:val="30"/>
        </w:rPr>
      </w:pPr>
      <w:r w:rsidRPr="00096B34">
        <w:rPr>
          <w:sz w:val="30"/>
          <w:szCs w:val="30"/>
          <w:lang w:eastAsia="ru-RU" w:bidi="ru-RU"/>
        </w:rPr>
        <w:t>ПОЛОЖЕНИЕ</w:t>
      </w:r>
    </w:p>
    <w:p w:rsidR="00476542" w:rsidRPr="00096B34" w:rsidRDefault="00654029" w:rsidP="00476542">
      <w:pPr>
        <w:pStyle w:val="1"/>
        <w:spacing w:line="240" w:lineRule="auto"/>
        <w:ind w:firstLine="20"/>
        <w:jc w:val="both"/>
        <w:rPr>
          <w:sz w:val="30"/>
          <w:szCs w:val="30"/>
          <w:lang w:eastAsia="ru-RU" w:bidi="ru-RU"/>
        </w:rPr>
      </w:pPr>
      <w:r w:rsidRPr="00096B34">
        <w:rPr>
          <w:sz w:val="30"/>
          <w:szCs w:val="30"/>
          <w:lang w:eastAsia="ru-RU" w:bidi="ru-RU"/>
        </w:rPr>
        <w:t xml:space="preserve">о порядке проведения </w:t>
      </w:r>
      <w:r w:rsidR="00476542" w:rsidRPr="00096B34">
        <w:rPr>
          <w:sz w:val="30"/>
          <w:szCs w:val="30"/>
          <w:lang w:eastAsia="ru-RU" w:bidi="ru-RU"/>
        </w:rPr>
        <w:t>городского</w:t>
      </w:r>
      <w:r w:rsidRPr="00096B34">
        <w:rPr>
          <w:sz w:val="30"/>
          <w:szCs w:val="30"/>
          <w:lang w:eastAsia="ru-RU" w:bidi="ru-RU"/>
        </w:rPr>
        <w:t xml:space="preserve"> этапа </w:t>
      </w:r>
    </w:p>
    <w:p w:rsidR="00476542" w:rsidRPr="00096B34" w:rsidRDefault="00654029" w:rsidP="00476542">
      <w:pPr>
        <w:pStyle w:val="1"/>
        <w:spacing w:line="240" w:lineRule="auto"/>
        <w:ind w:firstLine="20"/>
        <w:jc w:val="both"/>
        <w:rPr>
          <w:sz w:val="30"/>
          <w:szCs w:val="30"/>
        </w:rPr>
      </w:pPr>
      <w:r w:rsidRPr="00096B34">
        <w:rPr>
          <w:sz w:val="30"/>
          <w:szCs w:val="30"/>
          <w:lang w:eastAsia="ru-RU" w:bidi="ru-RU"/>
        </w:rPr>
        <w:t xml:space="preserve">республиканского конкурса </w:t>
      </w:r>
      <w:r w:rsidR="00476542" w:rsidRPr="00096B34">
        <w:rPr>
          <w:sz w:val="30"/>
          <w:szCs w:val="30"/>
          <w:lang w:eastAsia="ru-RU" w:bidi="ru-RU"/>
        </w:rPr>
        <w:t>«</w:t>
      </w:r>
      <w:r w:rsidRPr="00096B34">
        <w:rPr>
          <w:sz w:val="30"/>
          <w:szCs w:val="30"/>
          <w:lang w:eastAsia="ru-RU" w:bidi="ru-RU"/>
        </w:rPr>
        <w:t>ТехноЕлка</w:t>
      </w:r>
      <w:r w:rsidR="00476542" w:rsidRPr="00096B34">
        <w:rPr>
          <w:sz w:val="30"/>
          <w:szCs w:val="30"/>
          <w:lang w:eastAsia="ru-RU" w:bidi="ru-RU"/>
        </w:rPr>
        <w:t>»</w:t>
      </w:r>
    </w:p>
    <w:p w:rsidR="00476542" w:rsidRPr="00096B34" w:rsidRDefault="00476542" w:rsidP="00476542">
      <w:pPr>
        <w:pStyle w:val="1"/>
        <w:spacing w:line="240" w:lineRule="auto"/>
        <w:ind w:firstLine="20"/>
        <w:jc w:val="both"/>
        <w:rPr>
          <w:sz w:val="30"/>
          <w:szCs w:val="30"/>
        </w:rPr>
      </w:pPr>
    </w:p>
    <w:p w:rsidR="00654029" w:rsidRPr="00CE72F8" w:rsidRDefault="00654029" w:rsidP="00921BE1">
      <w:pPr>
        <w:pStyle w:val="1"/>
        <w:numPr>
          <w:ilvl w:val="0"/>
          <w:numId w:val="24"/>
        </w:numPr>
        <w:tabs>
          <w:tab w:val="left" w:pos="5734"/>
        </w:tabs>
        <w:spacing w:line="240" w:lineRule="auto"/>
        <w:jc w:val="center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ЦЕЛИ И ЗАДАЧИ</w:t>
      </w:r>
    </w:p>
    <w:p w:rsidR="00654029" w:rsidRPr="00CE72F8" w:rsidRDefault="00476542" w:rsidP="0080371E">
      <w:pPr>
        <w:pStyle w:val="1"/>
        <w:numPr>
          <w:ilvl w:val="1"/>
          <w:numId w:val="13"/>
        </w:numPr>
        <w:tabs>
          <w:tab w:val="left" w:pos="1134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Городской</w:t>
      </w:r>
      <w:r w:rsidR="00654029" w:rsidRPr="00CE72F8">
        <w:rPr>
          <w:color w:val="auto"/>
          <w:sz w:val="30"/>
          <w:szCs w:val="30"/>
          <w:lang w:eastAsia="ru-RU" w:bidi="ru-RU"/>
        </w:rPr>
        <w:t xml:space="preserve"> этап республиканского конкурса </w:t>
      </w:r>
      <w:r w:rsidRPr="00CE72F8">
        <w:rPr>
          <w:color w:val="auto"/>
          <w:sz w:val="30"/>
          <w:szCs w:val="30"/>
          <w:lang w:eastAsia="ru-RU" w:bidi="ru-RU"/>
        </w:rPr>
        <w:t>«</w:t>
      </w:r>
      <w:r w:rsidR="00654029" w:rsidRPr="00CE72F8">
        <w:rPr>
          <w:color w:val="auto"/>
          <w:sz w:val="30"/>
          <w:szCs w:val="30"/>
          <w:lang w:eastAsia="ru-RU" w:bidi="ru-RU"/>
        </w:rPr>
        <w:t>ТехноЕлка</w:t>
      </w:r>
      <w:r w:rsidRPr="00CE72F8">
        <w:rPr>
          <w:color w:val="auto"/>
          <w:sz w:val="30"/>
          <w:szCs w:val="30"/>
          <w:lang w:eastAsia="ru-RU" w:bidi="ru-RU"/>
        </w:rPr>
        <w:t>»</w:t>
      </w:r>
      <w:r w:rsidR="00654029" w:rsidRPr="00CE72F8">
        <w:rPr>
          <w:color w:val="auto"/>
          <w:sz w:val="30"/>
          <w:szCs w:val="30"/>
          <w:lang w:eastAsia="ru-RU" w:bidi="ru-RU"/>
        </w:rPr>
        <w:t xml:space="preserve"> (далее </w:t>
      </w:r>
      <w:r w:rsidRPr="00CE72F8">
        <w:rPr>
          <w:color w:val="auto"/>
          <w:sz w:val="30"/>
          <w:szCs w:val="30"/>
          <w:lang w:eastAsia="ru-RU" w:bidi="ru-RU"/>
        </w:rPr>
        <w:t>–</w:t>
      </w:r>
      <w:r w:rsidR="00654029" w:rsidRPr="00CE72F8">
        <w:rPr>
          <w:color w:val="auto"/>
          <w:sz w:val="30"/>
          <w:szCs w:val="30"/>
          <w:lang w:eastAsia="ru-RU" w:bidi="ru-RU"/>
        </w:rPr>
        <w:t xml:space="preserve"> конкурс) проводится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</w:t>
      </w:r>
      <w:r w:rsidR="00654029" w:rsidRPr="00CE72F8">
        <w:rPr>
          <w:color w:val="auto"/>
          <w:sz w:val="30"/>
          <w:szCs w:val="30"/>
          <w:lang w:eastAsia="ru-RU" w:bidi="ru-RU"/>
        </w:rPr>
        <w:softHyphen/>
        <w:t>технического творчества среди детей и молодежи, активизации деятельности объединений по интересам технического профиля.</w:t>
      </w:r>
    </w:p>
    <w:p w:rsidR="00654029" w:rsidRPr="00CE72F8" w:rsidRDefault="00654029" w:rsidP="0080371E">
      <w:pPr>
        <w:pStyle w:val="1"/>
        <w:numPr>
          <w:ilvl w:val="1"/>
          <w:numId w:val="13"/>
        </w:numPr>
        <w:tabs>
          <w:tab w:val="left" w:pos="1134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Основными задачами конкурса являются:</w:t>
      </w:r>
    </w:p>
    <w:p w:rsidR="00654029" w:rsidRPr="00CE72F8" w:rsidRDefault="00654029" w:rsidP="00392A21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вовлечение детей и молодежи в инновационное научно-техническое творчество;</w:t>
      </w:r>
    </w:p>
    <w:p w:rsidR="00654029" w:rsidRPr="00CE72F8" w:rsidRDefault="00654029" w:rsidP="00392A21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развитие творческой активности учащихся, исследовательской и инновационной деятельности молодежи;</w:t>
      </w:r>
    </w:p>
    <w:p w:rsidR="00654029" w:rsidRPr="00CE72F8" w:rsidRDefault="00654029" w:rsidP="00392A21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создание условий для удовлетворения индивидуальных потребностей детей и молодежи в самореализации;</w:t>
      </w:r>
    </w:p>
    <w:p w:rsidR="00654029" w:rsidRPr="00CE72F8" w:rsidRDefault="00654029" w:rsidP="00392A21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654029" w:rsidRDefault="00654029" w:rsidP="00392A21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расширение и углубление знаний дет</w:t>
      </w:r>
      <w:r w:rsidR="00BA3CEC">
        <w:rPr>
          <w:color w:val="auto"/>
          <w:sz w:val="30"/>
          <w:szCs w:val="30"/>
          <w:lang w:eastAsia="ru-RU" w:bidi="ru-RU"/>
        </w:rPr>
        <w:t>ей и молодежи в области техники;</w:t>
      </w:r>
    </w:p>
    <w:p w:rsidR="00392A21" w:rsidRPr="00392A21" w:rsidRDefault="00392A21" w:rsidP="00BA3CEC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392A21">
        <w:rPr>
          <w:color w:val="auto"/>
          <w:sz w:val="30"/>
          <w:szCs w:val="30"/>
        </w:rPr>
        <w:t>популяризация тематики Великой Отечественной войны для</w:t>
      </w:r>
      <w:r w:rsidR="00BA3CEC">
        <w:rPr>
          <w:color w:val="auto"/>
          <w:sz w:val="30"/>
          <w:szCs w:val="30"/>
        </w:rPr>
        <w:t xml:space="preserve"> </w:t>
      </w:r>
      <w:r w:rsidRPr="00392A21">
        <w:rPr>
          <w:color w:val="auto"/>
          <w:sz w:val="30"/>
          <w:szCs w:val="30"/>
        </w:rPr>
        <w:t>повышения уровня знания у молодого поколения, сохранение</w:t>
      </w:r>
      <w:r w:rsidR="00BA3CEC">
        <w:rPr>
          <w:color w:val="auto"/>
          <w:sz w:val="30"/>
          <w:szCs w:val="30"/>
        </w:rPr>
        <w:t xml:space="preserve"> </w:t>
      </w:r>
      <w:r w:rsidRPr="00392A21">
        <w:rPr>
          <w:color w:val="auto"/>
          <w:sz w:val="30"/>
          <w:szCs w:val="30"/>
        </w:rPr>
        <w:t>исторической памяти о Великой Отечественной войне.</w:t>
      </w:r>
    </w:p>
    <w:p w:rsidR="00392A21" w:rsidRPr="00CE72F8" w:rsidRDefault="00392A21" w:rsidP="00392A21">
      <w:pPr>
        <w:pStyle w:val="1"/>
        <w:tabs>
          <w:tab w:val="left" w:pos="1134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392A21">
        <w:rPr>
          <w:color w:val="auto"/>
          <w:sz w:val="30"/>
          <w:szCs w:val="30"/>
        </w:rPr>
        <w:t>Конкурс проводится в рамках Года качества и празднования</w:t>
      </w:r>
      <w:r w:rsidR="00467ACB">
        <w:rPr>
          <w:color w:val="auto"/>
          <w:sz w:val="30"/>
          <w:szCs w:val="30"/>
        </w:rPr>
        <w:t xml:space="preserve"> 80-й годовщины</w:t>
      </w:r>
      <w:r w:rsidRPr="00392A21">
        <w:rPr>
          <w:color w:val="auto"/>
          <w:sz w:val="30"/>
          <w:szCs w:val="30"/>
        </w:rPr>
        <w:t xml:space="preserve"> Победы в Великой Отечественной войне с октября 2024 года</w:t>
      </w:r>
      <w:r>
        <w:rPr>
          <w:color w:val="auto"/>
          <w:sz w:val="30"/>
          <w:szCs w:val="30"/>
        </w:rPr>
        <w:t xml:space="preserve"> </w:t>
      </w:r>
      <w:r w:rsidRPr="00392A21">
        <w:rPr>
          <w:color w:val="auto"/>
          <w:sz w:val="30"/>
          <w:szCs w:val="30"/>
        </w:rPr>
        <w:t>по январь 2025 года.</w:t>
      </w:r>
    </w:p>
    <w:p w:rsidR="00392A21" w:rsidRPr="00392A21" w:rsidRDefault="00392A21" w:rsidP="00392A21">
      <w:pPr>
        <w:pStyle w:val="1"/>
        <w:spacing w:line="240" w:lineRule="auto"/>
        <w:ind w:firstLine="0"/>
        <w:rPr>
          <w:color w:val="auto"/>
          <w:sz w:val="16"/>
          <w:szCs w:val="16"/>
        </w:rPr>
      </w:pPr>
    </w:p>
    <w:p w:rsidR="00654029" w:rsidRPr="00CE72F8" w:rsidRDefault="00654029" w:rsidP="00921BE1">
      <w:pPr>
        <w:pStyle w:val="1"/>
        <w:numPr>
          <w:ilvl w:val="0"/>
          <w:numId w:val="24"/>
        </w:numPr>
        <w:spacing w:line="240" w:lineRule="auto"/>
        <w:jc w:val="center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lastRenderedPageBreak/>
        <w:t>РУКОВОДСТВО</w:t>
      </w:r>
    </w:p>
    <w:p w:rsidR="0080371E" w:rsidRPr="00CE72F8" w:rsidRDefault="00577344" w:rsidP="0080371E">
      <w:pPr>
        <w:pStyle w:val="1"/>
        <w:numPr>
          <w:ilvl w:val="1"/>
          <w:numId w:val="12"/>
        </w:numPr>
        <w:spacing w:line="240" w:lineRule="auto"/>
        <w:ind w:left="0" w:firstLine="709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</w:rPr>
        <w:t xml:space="preserve">Организатором городского этапа </w:t>
      </w:r>
      <w:r w:rsidR="0080371E" w:rsidRPr="00CE72F8">
        <w:rPr>
          <w:color w:val="auto"/>
          <w:sz w:val="30"/>
          <w:szCs w:val="30"/>
          <w:lang w:eastAsia="ru-RU" w:bidi="ru-RU"/>
        </w:rPr>
        <w:t>республиканского</w:t>
      </w:r>
      <w:r w:rsidR="00392A21">
        <w:rPr>
          <w:color w:val="auto"/>
          <w:sz w:val="30"/>
          <w:szCs w:val="30"/>
          <w:lang w:eastAsia="ru-RU" w:bidi="ru-RU"/>
        </w:rPr>
        <w:t xml:space="preserve"> </w:t>
      </w:r>
      <w:r w:rsidRPr="00CE72F8">
        <w:rPr>
          <w:color w:val="auto"/>
          <w:sz w:val="30"/>
          <w:szCs w:val="30"/>
        </w:rPr>
        <w:t>конкурса является отдел по образованию Новополоцкого горисполкома. Непосредственную организацию и проведение городского этапа конкурса осуществляет Государственное учреждение дополнительного образования «Дворец детей и молодежи г. Новополоцка» (далее – ГУДО «ДДМ»).</w:t>
      </w:r>
    </w:p>
    <w:p w:rsidR="0080371E" w:rsidRPr="00CE72F8" w:rsidRDefault="0080371E" w:rsidP="0080371E">
      <w:pPr>
        <w:pStyle w:val="1"/>
        <w:numPr>
          <w:ilvl w:val="1"/>
          <w:numId w:val="12"/>
        </w:numPr>
        <w:spacing w:line="240" w:lineRule="auto"/>
        <w:ind w:left="0" w:firstLine="709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</w:rPr>
        <w:t>Общее руководство подготовкой и проведением городского этапа конкурса осуществляет отдел технического творчества ГУДО «ДДМ».</w:t>
      </w:r>
    </w:p>
    <w:p w:rsidR="00654029" w:rsidRPr="00CE72F8" w:rsidRDefault="00654029" w:rsidP="00921BE1">
      <w:pPr>
        <w:pStyle w:val="1"/>
        <w:numPr>
          <w:ilvl w:val="0"/>
          <w:numId w:val="24"/>
        </w:numPr>
        <w:spacing w:line="240" w:lineRule="auto"/>
        <w:jc w:val="center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УЧАСТНИКИ</w:t>
      </w:r>
    </w:p>
    <w:p w:rsidR="0080371E" w:rsidRPr="00CE72F8" w:rsidRDefault="00654029" w:rsidP="0080371E">
      <w:pPr>
        <w:pStyle w:val="1"/>
        <w:spacing w:line="240" w:lineRule="auto"/>
        <w:ind w:firstLine="709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 xml:space="preserve">В конкурсе могут принимать участие учащиеся учреждений </w:t>
      </w:r>
      <w:r w:rsidR="00461427">
        <w:rPr>
          <w:color w:val="auto"/>
          <w:sz w:val="30"/>
          <w:szCs w:val="30"/>
          <w:lang w:eastAsia="ru-RU" w:bidi="ru-RU"/>
        </w:rPr>
        <w:t xml:space="preserve">общего среднего и </w:t>
      </w:r>
      <w:r w:rsidRPr="00CE72F8">
        <w:rPr>
          <w:color w:val="auto"/>
          <w:sz w:val="30"/>
          <w:szCs w:val="30"/>
          <w:lang w:eastAsia="ru-RU" w:bidi="ru-RU"/>
        </w:rPr>
        <w:t>дополнительного образования дет</w:t>
      </w:r>
      <w:r w:rsidR="00461427">
        <w:rPr>
          <w:color w:val="auto"/>
          <w:sz w:val="30"/>
          <w:szCs w:val="30"/>
          <w:lang w:eastAsia="ru-RU" w:bidi="ru-RU"/>
        </w:rPr>
        <w:t>ей и молодежи.</w:t>
      </w:r>
    </w:p>
    <w:p w:rsidR="00921BE1" w:rsidRPr="00921BE1" w:rsidRDefault="00921BE1" w:rsidP="00921BE1">
      <w:pPr>
        <w:pStyle w:val="1"/>
        <w:spacing w:line="240" w:lineRule="auto"/>
        <w:ind w:left="720" w:firstLine="0"/>
        <w:rPr>
          <w:color w:val="auto"/>
          <w:sz w:val="16"/>
          <w:szCs w:val="16"/>
        </w:rPr>
      </w:pPr>
    </w:p>
    <w:p w:rsidR="0080371E" w:rsidRPr="00CE72F8" w:rsidRDefault="00654029" w:rsidP="00921BE1">
      <w:pPr>
        <w:pStyle w:val="1"/>
        <w:numPr>
          <w:ilvl w:val="0"/>
          <w:numId w:val="24"/>
        </w:numPr>
        <w:spacing w:line="240" w:lineRule="auto"/>
        <w:jc w:val="center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УСЛОВИЯ И ПОРЯДОК ПРОВЕДЕНИЯ</w:t>
      </w:r>
    </w:p>
    <w:p w:rsidR="00654029" w:rsidRPr="00CE72F8" w:rsidRDefault="00654029" w:rsidP="00921BE1">
      <w:pPr>
        <w:pStyle w:val="1"/>
        <w:numPr>
          <w:ilvl w:val="1"/>
          <w:numId w:val="24"/>
        </w:numPr>
        <w:spacing w:line="240" w:lineRule="auto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Конкурс проводится по следующим номинациям: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МультимедиаЕлка</w:t>
      </w:r>
      <w:r w:rsidR="00461427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Дизайн-елка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Хайтек-елка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Альтернативная елка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РетроЕлка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Елка-трансформе</w:t>
      </w:r>
      <w:r w:rsidR="0080371E" w:rsidRPr="00CE72F8">
        <w:rPr>
          <w:color w:val="auto"/>
          <w:sz w:val="30"/>
          <w:szCs w:val="30"/>
          <w:lang w:eastAsia="ru-RU" w:bidi="ru-RU"/>
        </w:rPr>
        <w:t>р»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Рождественская композиция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Новогодний сувенир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Default="00654029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  <w:lang w:eastAsia="ru-RU" w:bidi="ru-RU"/>
        </w:rPr>
      </w:pPr>
      <w:r w:rsidRPr="00CE72F8">
        <w:rPr>
          <w:color w:val="auto"/>
          <w:sz w:val="30"/>
          <w:szCs w:val="30"/>
          <w:lang w:eastAsia="ru-RU" w:bidi="ru-RU"/>
        </w:rPr>
        <w:t>-</w:t>
      </w:r>
      <w:r w:rsidR="0080371E" w:rsidRPr="00CE72F8">
        <w:rPr>
          <w:color w:val="auto"/>
          <w:sz w:val="30"/>
          <w:szCs w:val="30"/>
          <w:lang w:eastAsia="ru-RU" w:bidi="ru-RU"/>
        </w:rPr>
        <w:t xml:space="preserve"> «</w:t>
      </w:r>
      <w:r w:rsidRPr="00CE72F8">
        <w:rPr>
          <w:color w:val="auto"/>
          <w:sz w:val="30"/>
          <w:szCs w:val="30"/>
          <w:lang w:eastAsia="ru-RU" w:bidi="ru-RU"/>
        </w:rPr>
        <w:t>Праздничные украшения</w:t>
      </w:r>
      <w:r w:rsidR="0080371E" w:rsidRPr="00CE72F8">
        <w:rPr>
          <w:color w:val="auto"/>
          <w:sz w:val="30"/>
          <w:szCs w:val="30"/>
          <w:lang w:eastAsia="ru-RU" w:bidi="ru-RU"/>
        </w:rPr>
        <w:t>»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BE1912" w:rsidRDefault="00BE1912" w:rsidP="0080371E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  <w:lang w:eastAsia="ru-RU" w:bidi="ru-RU"/>
        </w:rPr>
      </w:pPr>
      <w:r>
        <w:rPr>
          <w:color w:val="auto"/>
          <w:sz w:val="30"/>
          <w:szCs w:val="30"/>
          <w:lang w:eastAsia="ru-RU" w:bidi="ru-RU"/>
        </w:rPr>
        <w:t>- «Символ 2025»;</w:t>
      </w:r>
    </w:p>
    <w:p w:rsidR="00392A21" w:rsidRPr="00392A21" w:rsidRDefault="00392A21" w:rsidP="00392A21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-«Елка Победы»</w:t>
      </w:r>
      <w:r w:rsidRPr="00392A21">
        <w:rPr>
          <w:color w:val="auto"/>
          <w:sz w:val="30"/>
          <w:szCs w:val="30"/>
        </w:rPr>
        <w:t xml:space="preserve"> (</w:t>
      </w:r>
      <w:r>
        <w:rPr>
          <w:color w:val="auto"/>
          <w:sz w:val="30"/>
          <w:szCs w:val="30"/>
        </w:rPr>
        <w:t>специальная номинация года от УО «</w:t>
      </w:r>
      <w:r w:rsidRPr="00392A21">
        <w:rPr>
          <w:color w:val="auto"/>
          <w:sz w:val="30"/>
          <w:szCs w:val="30"/>
        </w:rPr>
        <w:t>Национальный</w:t>
      </w:r>
      <w:r w:rsidR="00BE1912">
        <w:rPr>
          <w:color w:val="auto"/>
          <w:sz w:val="30"/>
          <w:szCs w:val="30"/>
        </w:rPr>
        <w:t xml:space="preserve"> детский технопарк</w:t>
      </w:r>
      <w:r>
        <w:rPr>
          <w:color w:val="auto"/>
          <w:sz w:val="30"/>
          <w:szCs w:val="30"/>
        </w:rPr>
        <w:t>»</w:t>
      </w:r>
      <w:r w:rsidRPr="00392A21">
        <w:rPr>
          <w:color w:val="auto"/>
          <w:sz w:val="30"/>
          <w:szCs w:val="30"/>
        </w:rPr>
        <w:t>).</w:t>
      </w:r>
    </w:p>
    <w:p w:rsidR="00654029" w:rsidRPr="00CE72F8" w:rsidRDefault="00392A21" w:rsidP="00392A21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4.2.  Для учащихся  </w:t>
      </w:r>
      <w:r w:rsidRPr="00392A21">
        <w:rPr>
          <w:color w:val="auto"/>
          <w:sz w:val="30"/>
          <w:szCs w:val="30"/>
        </w:rPr>
        <w:t>учреждений дополнительного образования детей и</w:t>
      </w:r>
      <w:r>
        <w:rPr>
          <w:color w:val="auto"/>
          <w:sz w:val="30"/>
          <w:szCs w:val="30"/>
        </w:rPr>
        <w:t xml:space="preserve"> </w:t>
      </w:r>
      <w:r w:rsidRPr="00392A21">
        <w:rPr>
          <w:color w:val="auto"/>
          <w:sz w:val="30"/>
          <w:szCs w:val="30"/>
        </w:rPr>
        <w:t>молодежи, учреждений общего среднего образования конкурс проводится</w:t>
      </w:r>
      <w:r>
        <w:rPr>
          <w:color w:val="auto"/>
          <w:sz w:val="30"/>
          <w:szCs w:val="30"/>
        </w:rPr>
        <w:t xml:space="preserve"> </w:t>
      </w:r>
      <w:r w:rsidR="00921BE1">
        <w:rPr>
          <w:color w:val="auto"/>
          <w:sz w:val="30"/>
          <w:szCs w:val="30"/>
        </w:rPr>
        <w:t>в три этапа:</w:t>
      </w:r>
    </w:p>
    <w:p w:rsidR="00654029" w:rsidRPr="00CE72F8" w:rsidRDefault="00654029" w:rsidP="00392A21">
      <w:pPr>
        <w:pStyle w:val="1"/>
        <w:numPr>
          <w:ilvl w:val="2"/>
          <w:numId w:val="20"/>
        </w:numPr>
        <w:tabs>
          <w:tab w:val="left" w:pos="1843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 xml:space="preserve">Первый этап </w:t>
      </w:r>
      <w:r w:rsidR="00CD537B" w:rsidRPr="00CE72F8">
        <w:rPr>
          <w:color w:val="auto"/>
          <w:sz w:val="30"/>
          <w:szCs w:val="30"/>
          <w:lang w:eastAsia="ru-RU" w:bidi="ru-RU"/>
        </w:rPr>
        <w:t>–</w:t>
      </w:r>
      <w:r w:rsidRPr="00CE72F8">
        <w:rPr>
          <w:color w:val="auto"/>
          <w:sz w:val="30"/>
          <w:szCs w:val="30"/>
          <w:lang w:eastAsia="ru-RU" w:bidi="ru-RU"/>
        </w:rPr>
        <w:t xml:space="preserve"> конкурс проводится в учреждении образования (школа, гимназия и др.). Общее руководство организацией данного этапа осуществляет администрация учреждения образования.</w:t>
      </w:r>
    </w:p>
    <w:p w:rsidR="00654029" w:rsidRPr="00CE72F8" w:rsidRDefault="00654029" w:rsidP="00392A21">
      <w:pPr>
        <w:pStyle w:val="1"/>
        <w:numPr>
          <w:ilvl w:val="2"/>
          <w:numId w:val="20"/>
        </w:numPr>
        <w:tabs>
          <w:tab w:val="left" w:pos="1843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 xml:space="preserve">Второй этап </w:t>
      </w:r>
      <w:r w:rsidR="00CD537B" w:rsidRPr="00CE72F8">
        <w:rPr>
          <w:color w:val="auto"/>
          <w:sz w:val="30"/>
          <w:szCs w:val="30"/>
          <w:lang w:eastAsia="ru-RU" w:bidi="ru-RU"/>
        </w:rPr>
        <w:t>–</w:t>
      </w:r>
      <w:r w:rsidRPr="00CE72F8">
        <w:rPr>
          <w:color w:val="auto"/>
          <w:sz w:val="30"/>
          <w:szCs w:val="30"/>
          <w:lang w:eastAsia="ru-RU" w:bidi="ru-RU"/>
        </w:rPr>
        <w:t xml:space="preserve"> конкурс проводится в г.Новополоцке</w:t>
      </w:r>
      <w:r w:rsidR="00CD537B" w:rsidRPr="00CE72F8">
        <w:rPr>
          <w:color w:val="auto"/>
          <w:sz w:val="30"/>
          <w:szCs w:val="30"/>
          <w:lang w:eastAsia="ru-RU" w:bidi="ru-RU"/>
        </w:rPr>
        <w:t xml:space="preserve">. </w:t>
      </w:r>
      <w:r w:rsidRPr="00CE72F8">
        <w:rPr>
          <w:color w:val="auto"/>
          <w:sz w:val="30"/>
          <w:szCs w:val="30"/>
          <w:lang w:eastAsia="ru-RU" w:bidi="ru-RU"/>
        </w:rPr>
        <w:t>Общее руководство организацией данного этапа осуществля</w:t>
      </w:r>
      <w:r w:rsidR="00CD537B" w:rsidRPr="00CE72F8">
        <w:rPr>
          <w:color w:val="auto"/>
          <w:sz w:val="30"/>
          <w:szCs w:val="30"/>
          <w:lang w:eastAsia="ru-RU" w:bidi="ru-RU"/>
        </w:rPr>
        <w:t>е</w:t>
      </w:r>
      <w:r w:rsidR="00461427">
        <w:rPr>
          <w:color w:val="auto"/>
          <w:sz w:val="30"/>
          <w:szCs w:val="30"/>
          <w:lang w:eastAsia="ru-RU" w:bidi="ru-RU"/>
        </w:rPr>
        <w:t>т отдел технического творчества Дворца детей и молодежи г.Новополоцка</w:t>
      </w:r>
      <w:r w:rsidR="00CD537B" w:rsidRPr="00CE72F8">
        <w:rPr>
          <w:color w:val="auto"/>
          <w:sz w:val="30"/>
          <w:szCs w:val="30"/>
        </w:rPr>
        <w:t>.</w:t>
      </w:r>
    </w:p>
    <w:p w:rsidR="00654029" w:rsidRPr="00CE72F8" w:rsidRDefault="00654029" w:rsidP="00392A21">
      <w:pPr>
        <w:pStyle w:val="1"/>
        <w:numPr>
          <w:ilvl w:val="2"/>
          <w:numId w:val="20"/>
        </w:numPr>
        <w:tabs>
          <w:tab w:val="left" w:pos="1843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 xml:space="preserve">Третий этап </w:t>
      </w:r>
      <w:r w:rsidR="00CD537B" w:rsidRPr="00CE72F8">
        <w:rPr>
          <w:color w:val="auto"/>
          <w:sz w:val="30"/>
          <w:szCs w:val="30"/>
          <w:lang w:eastAsia="ru-RU" w:bidi="ru-RU"/>
        </w:rPr>
        <w:t>–</w:t>
      </w:r>
      <w:r w:rsidRPr="00CE72F8">
        <w:rPr>
          <w:color w:val="auto"/>
          <w:sz w:val="30"/>
          <w:szCs w:val="30"/>
          <w:lang w:eastAsia="ru-RU" w:bidi="ru-RU"/>
        </w:rPr>
        <w:t xml:space="preserve"> областной этап конкурса, в котором принимают участие победители второго этапа. Общее руководство организацией данного этапа осуществляет отдел технического творчества Витебского областного дворца детей и молодежи.</w:t>
      </w:r>
    </w:p>
    <w:p w:rsidR="00654029" w:rsidRPr="00CE72F8" w:rsidRDefault="00654029" w:rsidP="00392A21">
      <w:pPr>
        <w:pStyle w:val="1"/>
        <w:numPr>
          <w:ilvl w:val="1"/>
          <w:numId w:val="20"/>
        </w:numPr>
        <w:tabs>
          <w:tab w:val="left" w:pos="1560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Результаты каждого из этапов конкурса оформляются итоговыми протоколами (форма прилагается).</w:t>
      </w:r>
    </w:p>
    <w:p w:rsidR="00654029" w:rsidRPr="00CE72F8" w:rsidRDefault="009576CD" w:rsidP="00392A21">
      <w:pPr>
        <w:pStyle w:val="1"/>
        <w:numPr>
          <w:ilvl w:val="1"/>
          <w:numId w:val="20"/>
        </w:numPr>
        <w:tabs>
          <w:tab w:val="left" w:pos="1560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lastRenderedPageBreak/>
        <w:t>Городской</w:t>
      </w:r>
      <w:r w:rsidR="00654029" w:rsidRPr="00CE72F8">
        <w:rPr>
          <w:color w:val="auto"/>
          <w:sz w:val="30"/>
          <w:szCs w:val="30"/>
          <w:lang w:eastAsia="ru-RU" w:bidi="ru-RU"/>
        </w:rPr>
        <w:t xml:space="preserve"> этап конкурса проводится </w:t>
      </w:r>
      <w:r w:rsidR="004A7FF4" w:rsidRPr="00CE72F8">
        <w:rPr>
          <w:color w:val="auto"/>
          <w:sz w:val="30"/>
          <w:szCs w:val="30"/>
          <w:lang w:eastAsia="ru-RU" w:bidi="ru-RU"/>
        </w:rPr>
        <w:t>с</w:t>
      </w:r>
      <w:r w:rsidR="00BA3CEC">
        <w:rPr>
          <w:color w:val="auto"/>
          <w:sz w:val="30"/>
          <w:szCs w:val="30"/>
          <w:lang w:eastAsia="ru-RU" w:bidi="ru-RU"/>
        </w:rPr>
        <w:t xml:space="preserve"> 7 по 30</w:t>
      </w:r>
      <w:r w:rsidR="004A7FF4" w:rsidRPr="00CE72F8">
        <w:rPr>
          <w:color w:val="auto"/>
          <w:sz w:val="30"/>
          <w:szCs w:val="30"/>
          <w:lang w:eastAsia="ru-RU" w:bidi="ru-RU"/>
        </w:rPr>
        <w:t xml:space="preserve"> </w:t>
      </w:r>
      <w:r w:rsidR="00392A21">
        <w:rPr>
          <w:color w:val="auto"/>
          <w:sz w:val="30"/>
          <w:szCs w:val="30"/>
          <w:lang w:eastAsia="ru-RU" w:bidi="ru-RU"/>
        </w:rPr>
        <w:t>октября 2024</w:t>
      </w:r>
      <w:r w:rsidR="00654029" w:rsidRPr="00CE72F8">
        <w:rPr>
          <w:color w:val="auto"/>
          <w:sz w:val="30"/>
          <w:szCs w:val="30"/>
          <w:lang w:eastAsia="ru-RU" w:bidi="ru-RU"/>
        </w:rPr>
        <w:t xml:space="preserve"> г</w:t>
      </w:r>
      <w:r w:rsidR="00467ACB">
        <w:rPr>
          <w:color w:val="auto"/>
          <w:sz w:val="30"/>
          <w:szCs w:val="30"/>
          <w:lang w:eastAsia="ru-RU" w:bidi="ru-RU"/>
        </w:rPr>
        <w:t>ода</w:t>
      </w:r>
      <w:r w:rsidR="00654029" w:rsidRPr="00CE72F8">
        <w:rPr>
          <w:color w:val="auto"/>
          <w:sz w:val="30"/>
          <w:szCs w:val="30"/>
          <w:lang w:eastAsia="ru-RU" w:bidi="ru-RU"/>
        </w:rPr>
        <w:t>.</w:t>
      </w:r>
    </w:p>
    <w:p w:rsidR="00654029" w:rsidRPr="00A00EA4" w:rsidRDefault="00461427" w:rsidP="00392A21">
      <w:pPr>
        <w:pStyle w:val="1"/>
        <w:numPr>
          <w:ilvl w:val="1"/>
          <w:numId w:val="20"/>
        </w:numPr>
        <w:tabs>
          <w:tab w:val="left" w:pos="1418"/>
        </w:tabs>
        <w:spacing w:line="240" w:lineRule="auto"/>
        <w:ind w:left="0" w:firstLine="851"/>
        <w:jc w:val="both"/>
        <w:rPr>
          <w:color w:val="auto"/>
          <w:sz w:val="30"/>
          <w:szCs w:val="30"/>
          <w:lang w:eastAsia="ru-RU" w:bidi="ru-RU"/>
        </w:rPr>
      </w:pPr>
      <w:r w:rsidRPr="00A00EA4">
        <w:rPr>
          <w:color w:val="auto"/>
          <w:sz w:val="30"/>
          <w:szCs w:val="30"/>
          <w:lang w:eastAsia="ru-RU" w:bidi="ru-RU"/>
        </w:rPr>
        <w:t xml:space="preserve">Экспонаты </w:t>
      </w:r>
      <w:r w:rsidR="00654029" w:rsidRPr="00A00EA4">
        <w:rPr>
          <w:color w:val="auto"/>
          <w:sz w:val="30"/>
          <w:szCs w:val="30"/>
          <w:lang w:eastAsia="ru-RU" w:bidi="ru-RU"/>
        </w:rPr>
        <w:t>для участия в</w:t>
      </w:r>
      <w:r w:rsidR="002B05CB" w:rsidRPr="00A00EA4">
        <w:rPr>
          <w:color w:val="auto"/>
          <w:sz w:val="30"/>
          <w:szCs w:val="30"/>
          <w:lang w:eastAsia="ru-RU" w:bidi="ru-RU"/>
        </w:rPr>
        <w:t>о втором</w:t>
      </w:r>
      <w:r w:rsidR="00654029" w:rsidRPr="00A00EA4">
        <w:rPr>
          <w:color w:val="auto"/>
          <w:sz w:val="30"/>
          <w:szCs w:val="30"/>
          <w:lang w:eastAsia="ru-RU" w:bidi="ru-RU"/>
        </w:rPr>
        <w:t xml:space="preserve"> эта</w:t>
      </w:r>
      <w:r w:rsidR="00C90749" w:rsidRPr="00A00EA4">
        <w:rPr>
          <w:color w:val="auto"/>
          <w:sz w:val="30"/>
          <w:szCs w:val="30"/>
          <w:lang w:eastAsia="ru-RU" w:bidi="ru-RU"/>
        </w:rPr>
        <w:t xml:space="preserve">пе конкурса предоставляются </w:t>
      </w:r>
      <w:r w:rsidR="00A052C5" w:rsidRPr="00A00EA4">
        <w:rPr>
          <w:color w:val="auto"/>
          <w:sz w:val="30"/>
          <w:szCs w:val="30"/>
          <w:lang w:eastAsia="ru-RU" w:bidi="ru-RU"/>
        </w:rPr>
        <w:t>не позднее 25 октября 2024</w:t>
      </w:r>
      <w:r w:rsidR="00654029" w:rsidRPr="00A00EA4">
        <w:rPr>
          <w:color w:val="auto"/>
          <w:sz w:val="30"/>
          <w:szCs w:val="30"/>
          <w:lang w:eastAsia="ru-RU" w:bidi="ru-RU"/>
        </w:rPr>
        <w:t xml:space="preserve"> г. по адресу: </w:t>
      </w:r>
      <w:r w:rsidR="002B05CB" w:rsidRPr="00A00EA4">
        <w:rPr>
          <w:color w:val="auto"/>
          <w:sz w:val="30"/>
          <w:szCs w:val="30"/>
          <w:lang w:eastAsia="ru-RU" w:bidi="ru-RU"/>
        </w:rPr>
        <w:t>г</w:t>
      </w:r>
      <w:r w:rsidR="002B05CB" w:rsidRPr="00A00EA4">
        <w:rPr>
          <w:color w:val="auto"/>
          <w:sz w:val="30"/>
          <w:szCs w:val="30"/>
        </w:rPr>
        <w:t xml:space="preserve">.Новополоцк, </w:t>
      </w:r>
      <w:r w:rsidRPr="00A00EA4">
        <w:rPr>
          <w:color w:val="auto"/>
          <w:sz w:val="30"/>
          <w:szCs w:val="30"/>
        </w:rPr>
        <w:t>ул.Я.Колоса, 12, выставочный зал</w:t>
      </w:r>
      <w:r w:rsidR="002E5990" w:rsidRPr="00A00EA4">
        <w:rPr>
          <w:color w:val="auto"/>
          <w:sz w:val="30"/>
          <w:szCs w:val="30"/>
        </w:rPr>
        <w:t xml:space="preserve"> с 8.00 до 17.00</w:t>
      </w:r>
      <w:r w:rsidRPr="00A00EA4">
        <w:rPr>
          <w:color w:val="auto"/>
          <w:sz w:val="30"/>
          <w:szCs w:val="30"/>
        </w:rPr>
        <w:t xml:space="preserve"> (центр зала). </w:t>
      </w:r>
      <w:r w:rsidRPr="00A00EA4">
        <w:rPr>
          <w:color w:val="auto"/>
          <w:sz w:val="30"/>
          <w:szCs w:val="30"/>
          <w:lang w:eastAsia="ru-RU" w:bidi="ru-RU"/>
        </w:rPr>
        <w:t>Сопровождающая документация пр</w:t>
      </w:r>
      <w:r w:rsidR="00A052C5" w:rsidRPr="00A00EA4">
        <w:rPr>
          <w:color w:val="auto"/>
          <w:sz w:val="30"/>
          <w:szCs w:val="30"/>
          <w:lang w:eastAsia="ru-RU" w:bidi="ru-RU"/>
        </w:rPr>
        <w:t>едоставляется также до 25 октября 2024</w:t>
      </w:r>
      <w:r w:rsidRPr="00A00EA4">
        <w:rPr>
          <w:color w:val="auto"/>
          <w:sz w:val="30"/>
          <w:szCs w:val="30"/>
          <w:lang w:eastAsia="ru-RU" w:bidi="ru-RU"/>
        </w:rPr>
        <w:t xml:space="preserve"> г. в 117 кабинет (отдел технического творчества)</w:t>
      </w:r>
      <w:r w:rsidR="004A7FF4" w:rsidRPr="00A00EA4">
        <w:rPr>
          <w:color w:val="auto"/>
          <w:sz w:val="30"/>
          <w:szCs w:val="30"/>
        </w:rPr>
        <w:t xml:space="preserve"> </w:t>
      </w:r>
      <w:r w:rsidR="00654029" w:rsidRPr="00A00EA4">
        <w:rPr>
          <w:color w:val="auto"/>
          <w:sz w:val="30"/>
          <w:szCs w:val="30"/>
          <w:lang w:eastAsia="ru-RU" w:bidi="ru-RU"/>
        </w:rPr>
        <w:t xml:space="preserve">и на электронный адрес: </w:t>
      </w:r>
      <w:hyperlink r:id="rId7" w:history="1">
        <w:r w:rsidRPr="00A00EA4">
          <w:rPr>
            <w:rStyle w:val="a8"/>
            <w:sz w:val="30"/>
            <w:szCs w:val="30"/>
          </w:rPr>
          <w:t>ott302302@mail.ru</w:t>
        </w:r>
      </w:hyperlink>
      <w:r w:rsidR="002E5990">
        <w:t>.</w:t>
      </w:r>
      <w:r w:rsidR="00467ACB">
        <w:t xml:space="preserve"> </w:t>
      </w:r>
      <w:r w:rsidR="00654029" w:rsidRPr="00A00EA4">
        <w:rPr>
          <w:color w:val="auto"/>
          <w:sz w:val="30"/>
          <w:szCs w:val="30"/>
          <w:lang w:eastAsia="ru-RU" w:bidi="ru-RU"/>
        </w:rPr>
        <w:t>Контактны</w:t>
      </w:r>
      <w:r w:rsidR="004A7FF4" w:rsidRPr="00A00EA4">
        <w:rPr>
          <w:color w:val="auto"/>
          <w:sz w:val="30"/>
          <w:szCs w:val="30"/>
          <w:lang w:eastAsia="ru-RU" w:bidi="ru-RU"/>
        </w:rPr>
        <w:t>й</w:t>
      </w:r>
      <w:r w:rsidR="00654029" w:rsidRPr="00A00EA4">
        <w:rPr>
          <w:color w:val="auto"/>
          <w:sz w:val="30"/>
          <w:szCs w:val="30"/>
          <w:lang w:eastAsia="ru-RU" w:bidi="ru-RU"/>
        </w:rPr>
        <w:t xml:space="preserve"> тел.: </w:t>
      </w:r>
      <w:r w:rsidR="002B05CB" w:rsidRPr="00A00EA4">
        <w:rPr>
          <w:color w:val="auto"/>
          <w:sz w:val="30"/>
          <w:szCs w:val="30"/>
        </w:rPr>
        <w:t>50-79-12</w:t>
      </w:r>
      <w:r w:rsidR="00A052C5" w:rsidRPr="00A00EA4">
        <w:rPr>
          <w:color w:val="auto"/>
          <w:sz w:val="30"/>
          <w:szCs w:val="30"/>
        </w:rPr>
        <w:t xml:space="preserve">. </w:t>
      </w:r>
    </w:p>
    <w:p w:rsidR="00654029" w:rsidRPr="00CE72F8" w:rsidRDefault="00654029" w:rsidP="00392A21">
      <w:pPr>
        <w:pStyle w:val="1"/>
        <w:numPr>
          <w:ilvl w:val="1"/>
          <w:numId w:val="20"/>
        </w:numPr>
        <w:tabs>
          <w:tab w:val="left" w:pos="1418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A00EA4">
        <w:rPr>
          <w:color w:val="auto"/>
          <w:sz w:val="30"/>
          <w:szCs w:val="30"/>
          <w:lang w:eastAsia="ru-RU" w:bidi="ru-RU"/>
        </w:rPr>
        <w:t>Сопровождающая документация включает:</w:t>
      </w:r>
    </w:p>
    <w:p w:rsidR="00654029" w:rsidRPr="00CE72F8" w:rsidRDefault="00654029" w:rsidP="004A7FF4">
      <w:pPr>
        <w:pStyle w:val="1"/>
        <w:numPr>
          <w:ilvl w:val="0"/>
          <w:numId w:val="5"/>
        </w:numPr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заявку на участие в конкурсе (форма прилагается);</w:t>
      </w:r>
    </w:p>
    <w:p w:rsidR="00654029" w:rsidRPr="00CE72F8" w:rsidRDefault="00654029" w:rsidP="004A7FF4">
      <w:pPr>
        <w:pStyle w:val="1"/>
        <w:numPr>
          <w:ilvl w:val="0"/>
          <w:numId w:val="5"/>
        </w:numPr>
        <w:tabs>
          <w:tab w:val="left" w:pos="1418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итоговый протокол о проведении первого этап</w:t>
      </w:r>
      <w:r w:rsidR="004A7FF4" w:rsidRPr="00CE72F8">
        <w:rPr>
          <w:color w:val="auto"/>
          <w:sz w:val="30"/>
          <w:szCs w:val="30"/>
          <w:lang w:eastAsia="ru-RU" w:bidi="ru-RU"/>
        </w:rPr>
        <w:t>а</w:t>
      </w:r>
      <w:r w:rsidRPr="00CE72F8">
        <w:rPr>
          <w:color w:val="auto"/>
          <w:sz w:val="30"/>
          <w:szCs w:val="30"/>
          <w:lang w:eastAsia="ru-RU" w:bidi="ru-RU"/>
        </w:rPr>
        <w:t xml:space="preserve"> конкурса;</w:t>
      </w:r>
    </w:p>
    <w:p w:rsidR="00654029" w:rsidRDefault="00654029" w:rsidP="004A7FF4">
      <w:pPr>
        <w:pStyle w:val="1"/>
        <w:numPr>
          <w:ilvl w:val="0"/>
          <w:numId w:val="5"/>
        </w:numPr>
        <w:tabs>
          <w:tab w:val="left" w:pos="1418"/>
        </w:tabs>
        <w:spacing w:line="240" w:lineRule="auto"/>
        <w:ind w:firstLine="851"/>
        <w:jc w:val="both"/>
        <w:rPr>
          <w:color w:val="auto"/>
          <w:sz w:val="30"/>
          <w:szCs w:val="30"/>
          <w:u w:val="single"/>
        </w:rPr>
      </w:pPr>
      <w:r w:rsidRPr="00CE72F8">
        <w:rPr>
          <w:color w:val="auto"/>
          <w:sz w:val="30"/>
          <w:szCs w:val="30"/>
          <w:lang w:eastAsia="ru-RU" w:bidi="ru-RU"/>
        </w:rPr>
        <w:t>характеристика на каждый экспонат (в электронном виде и на бумажном носителе) с подробным описанием назначения, содержания, применения, а также сведения о конкурсантах (образец прилагается).</w:t>
      </w:r>
      <w:r w:rsidR="00461427">
        <w:rPr>
          <w:color w:val="auto"/>
          <w:sz w:val="30"/>
          <w:szCs w:val="30"/>
          <w:lang w:eastAsia="ru-RU" w:bidi="ru-RU"/>
        </w:rPr>
        <w:t xml:space="preserve"> </w:t>
      </w:r>
      <w:r w:rsidR="00461427" w:rsidRPr="00A052C5">
        <w:rPr>
          <w:color w:val="auto"/>
          <w:sz w:val="30"/>
          <w:szCs w:val="30"/>
          <w:u w:val="single"/>
          <w:lang w:eastAsia="ru-RU" w:bidi="ru-RU"/>
        </w:rPr>
        <w:t>Печать и подпись руко</w:t>
      </w:r>
      <w:r w:rsidR="00A00EA4">
        <w:rPr>
          <w:color w:val="auto"/>
          <w:sz w:val="30"/>
          <w:szCs w:val="30"/>
          <w:u w:val="single"/>
          <w:lang w:eastAsia="ru-RU" w:bidi="ru-RU"/>
        </w:rPr>
        <w:t>водителя учреждения обязательна;</w:t>
      </w:r>
    </w:p>
    <w:p w:rsidR="00A00EA4" w:rsidRPr="00A00EA4" w:rsidRDefault="00A00EA4" w:rsidP="00A00EA4">
      <w:pPr>
        <w:pStyle w:val="1"/>
        <w:numPr>
          <w:ilvl w:val="0"/>
          <w:numId w:val="5"/>
        </w:numPr>
        <w:tabs>
          <w:tab w:val="left" w:pos="1418"/>
        </w:tabs>
        <w:spacing w:line="240" w:lineRule="auto"/>
        <w:ind w:firstLine="851"/>
        <w:jc w:val="both"/>
        <w:rPr>
          <w:color w:val="auto"/>
          <w:sz w:val="30"/>
          <w:szCs w:val="30"/>
          <w:u w:val="single"/>
        </w:rPr>
      </w:pPr>
      <w:r w:rsidRPr="00A00EA4">
        <w:rPr>
          <w:color w:val="auto"/>
          <w:sz w:val="30"/>
          <w:szCs w:val="30"/>
        </w:rPr>
        <w:t>этикетка на каждый экспонат, в которой должны быть</w:t>
      </w:r>
      <w:r>
        <w:rPr>
          <w:color w:val="auto"/>
          <w:sz w:val="30"/>
          <w:szCs w:val="30"/>
          <w:u w:val="single"/>
        </w:rPr>
        <w:t xml:space="preserve"> </w:t>
      </w:r>
      <w:r w:rsidRPr="00A00EA4">
        <w:rPr>
          <w:color w:val="auto"/>
          <w:sz w:val="30"/>
          <w:szCs w:val="30"/>
        </w:rPr>
        <w:t>предоставлены следующие сведения: номинация; название работы;</w:t>
      </w:r>
      <w:r>
        <w:rPr>
          <w:color w:val="auto"/>
          <w:sz w:val="30"/>
          <w:szCs w:val="30"/>
          <w:u w:val="single"/>
        </w:rPr>
        <w:t xml:space="preserve"> </w:t>
      </w:r>
      <w:r w:rsidRPr="00A00EA4">
        <w:rPr>
          <w:color w:val="auto"/>
          <w:sz w:val="30"/>
          <w:szCs w:val="30"/>
        </w:rPr>
        <w:t>фамилия, имя, отчество, возраст учащихся; название учреждения</w:t>
      </w:r>
      <w:r>
        <w:rPr>
          <w:color w:val="auto"/>
          <w:sz w:val="30"/>
          <w:szCs w:val="30"/>
          <w:u w:val="single"/>
        </w:rPr>
        <w:t xml:space="preserve"> </w:t>
      </w:r>
      <w:r w:rsidRPr="00A00EA4">
        <w:rPr>
          <w:color w:val="auto"/>
          <w:sz w:val="30"/>
          <w:szCs w:val="30"/>
        </w:rPr>
        <w:t>образования с указанием района (полностью); фамилия, имя, отчество,</w:t>
      </w:r>
      <w:r>
        <w:rPr>
          <w:color w:val="auto"/>
          <w:sz w:val="30"/>
          <w:szCs w:val="30"/>
          <w:u w:val="single"/>
        </w:rPr>
        <w:t xml:space="preserve"> </w:t>
      </w:r>
      <w:r w:rsidRPr="00A00EA4">
        <w:rPr>
          <w:color w:val="auto"/>
          <w:sz w:val="30"/>
          <w:szCs w:val="30"/>
        </w:rPr>
        <w:t>должность руководи</w:t>
      </w:r>
      <w:r>
        <w:rPr>
          <w:color w:val="auto"/>
          <w:sz w:val="30"/>
          <w:szCs w:val="30"/>
        </w:rPr>
        <w:t>теля (полностью) (образец прилагается</w:t>
      </w:r>
      <w:r w:rsidRPr="00A00EA4">
        <w:rPr>
          <w:color w:val="auto"/>
          <w:sz w:val="30"/>
          <w:szCs w:val="30"/>
        </w:rPr>
        <w:t>).</w:t>
      </w:r>
    </w:p>
    <w:p w:rsidR="00654029" w:rsidRDefault="00654029" w:rsidP="00392A21">
      <w:pPr>
        <w:pStyle w:val="1"/>
        <w:numPr>
          <w:ilvl w:val="1"/>
          <w:numId w:val="20"/>
        </w:numPr>
        <w:tabs>
          <w:tab w:val="left" w:pos="1418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Организационный комитет конкурса имеет право не принять экспонат, если он выполнен некачественно, характеристика оформлена ненадлежащим образом или отсутствует итогов</w:t>
      </w:r>
      <w:r w:rsidR="00461427">
        <w:rPr>
          <w:color w:val="auto"/>
          <w:sz w:val="30"/>
          <w:szCs w:val="30"/>
          <w:lang w:eastAsia="ru-RU" w:bidi="ru-RU"/>
        </w:rPr>
        <w:t>ый протокол о проведение первого</w:t>
      </w:r>
      <w:r w:rsidRPr="00CE72F8">
        <w:rPr>
          <w:color w:val="auto"/>
          <w:sz w:val="30"/>
          <w:szCs w:val="30"/>
          <w:lang w:eastAsia="ru-RU" w:bidi="ru-RU"/>
        </w:rPr>
        <w:t xml:space="preserve"> этапа конкурса.</w:t>
      </w:r>
    </w:p>
    <w:p w:rsidR="00A00EA4" w:rsidRPr="002E5990" w:rsidRDefault="00A00EA4" w:rsidP="00A00EA4">
      <w:pPr>
        <w:pStyle w:val="1"/>
        <w:numPr>
          <w:ilvl w:val="1"/>
          <w:numId w:val="20"/>
        </w:numPr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Подведение итогов конкурса пройдет с 28 по 30 октября 2024 г</w:t>
      </w:r>
      <w:r w:rsidR="00BA3CEC">
        <w:rPr>
          <w:color w:val="auto"/>
          <w:sz w:val="30"/>
          <w:szCs w:val="30"/>
        </w:rPr>
        <w:t>ода</w:t>
      </w:r>
      <w:r w:rsidR="00467ACB">
        <w:rPr>
          <w:color w:val="auto"/>
          <w:sz w:val="30"/>
          <w:szCs w:val="30"/>
        </w:rPr>
        <w:t xml:space="preserve">. </w:t>
      </w:r>
      <w:r>
        <w:rPr>
          <w:color w:val="auto"/>
          <w:sz w:val="30"/>
          <w:szCs w:val="30"/>
        </w:rPr>
        <w:t xml:space="preserve">Победителям (сообщается индивидуально) второго этапа (городского) для участия в третьем (областном) конкурсе надо пройти </w:t>
      </w:r>
      <w:r w:rsidRPr="002E5990">
        <w:rPr>
          <w:color w:val="auto"/>
          <w:sz w:val="30"/>
          <w:szCs w:val="30"/>
        </w:rPr>
        <w:t>до 1</w:t>
      </w:r>
      <w:r>
        <w:rPr>
          <w:color w:val="auto"/>
          <w:sz w:val="30"/>
          <w:szCs w:val="30"/>
        </w:rPr>
        <w:t xml:space="preserve"> ноября 2024 г.</w:t>
      </w:r>
      <w:r w:rsidRPr="002E5990">
        <w:rPr>
          <w:color w:val="auto"/>
          <w:sz w:val="30"/>
          <w:szCs w:val="30"/>
        </w:rPr>
        <w:t xml:space="preserve"> онлайн-регистрацию по следующим ссылкам:</w:t>
      </w:r>
      <w:r>
        <w:rPr>
          <w:color w:val="auto"/>
          <w:sz w:val="30"/>
          <w:szCs w:val="30"/>
        </w:rPr>
        <w:t xml:space="preserve"> для </w:t>
      </w:r>
      <w:r w:rsidRPr="002E5990">
        <w:rPr>
          <w:color w:val="auto"/>
          <w:sz w:val="30"/>
          <w:szCs w:val="30"/>
        </w:rPr>
        <w:t>учреждения дополнительного образования детей и молодежи, общего среднего образования: https://forms.gle/dYBe6qi7oxibWuwq5</w:t>
      </w:r>
      <w:r>
        <w:rPr>
          <w:color w:val="auto"/>
          <w:sz w:val="30"/>
          <w:szCs w:val="30"/>
        </w:rPr>
        <w:t>.</w:t>
      </w:r>
    </w:p>
    <w:p w:rsidR="00A052C5" w:rsidRPr="00BA3CEC" w:rsidRDefault="00A052C5" w:rsidP="00A00EA4">
      <w:pPr>
        <w:pStyle w:val="1"/>
        <w:tabs>
          <w:tab w:val="left" w:pos="1418"/>
        </w:tabs>
        <w:spacing w:line="240" w:lineRule="auto"/>
        <w:ind w:left="851" w:firstLine="0"/>
        <w:jc w:val="both"/>
        <w:rPr>
          <w:color w:val="auto"/>
          <w:sz w:val="16"/>
          <w:szCs w:val="16"/>
        </w:rPr>
      </w:pPr>
    </w:p>
    <w:p w:rsidR="00654029" w:rsidRPr="00CE72F8" w:rsidRDefault="00654029" w:rsidP="00392A21">
      <w:pPr>
        <w:pStyle w:val="1"/>
        <w:numPr>
          <w:ilvl w:val="0"/>
          <w:numId w:val="20"/>
        </w:numPr>
        <w:tabs>
          <w:tab w:val="left" w:pos="3817"/>
        </w:tabs>
        <w:spacing w:line="240" w:lineRule="auto"/>
        <w:ind w:left="0"/>
        <w:jc w:val="center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ПОДВЕДЕНИЕ ИТОГОВ И НАГРАЖДЕНИЕ</w:t>
      </w:r>
    </w:p>
    <w:p w:rsidR="00654029" w:rsidRPr="00CE72F8" w:rsidRDefault="00654029" w:rsidP="00921BE1">
      <w:pPr>
        <w:pStyle w:val="1"/>
        <w:numPr>
          <w:ilvl w:val="1"/>
          <w:numId w:val="20"/>
        </w:numPr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Определение победителей и призеров конкурса возлагается на жюри.</w:t>
      </w:r>
    </w:p>
    <w:p w:rsidR="00654029" w:rsidRPr="00CE72F8" w:rsidRDefault="00654029" w:rsidP="00392A21">
      <w:pPr>
        <w:pStyle w:val="1"/>
        <w:numPr>
          <w:ilvl w:val="1"/>
          <w:numId w:val="20"/>
        </w:numPr>
        <w:tabs>
          <w:tab w:val="left" w:pos="1418"/>
        </w:tabs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Оценка экспонатов проводится по следующим показателям и критериям:</w:t>
      </w:r>
    </w:p>
    <w:p w:rsidR="00875D3B" w:rsidRPr="00CE72F8" w:rsidRDefault="00654029" w:rsidP="00930323">
      <w:pPr>
        <w:pStyle w:val="1"/>
        <w:numPr>
          <w:ilvl w:val="0"/>
          <w:numId w:val="6"/>
        </w:numPr>
        <w:tabs>
          <w:tab w:val="left" w:pos="1418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техническое решение (завершенность изделия, проработанность деталей, оригинальность конструкции, использование современных материалов)</w:t>
      </w:r>
      <w:r w:rsidR="00930323" w:rsidRPr="00CE72F8">
        <w:rPr>
          <w:color w:val="auto"/>
          <w:sz w:val="30"/>
          <w:szCs w:val="30"/>
          <w:lang w:eastAsia="ru-RU" w:bidi="ru-RU"/>
        </w:rPr>
        <w:t xml:space="preserve"> – 10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875D3B" w:rsidP="00930323">
      <w:pPr>
        <w:pStyle w:val="1"/>
        <w:numPr>
          <w:ilvl w:val="0"/>
          <w:numId w:val="6"/>
        </w:numPr>
        <w:tabs>
          <w:tab w:val="left" w:pos="1276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</w:rPr>
        <w:t>в</w:t>
      </w:r>
      <w:r w:rsidR="00654029" w:rsidRPr="00CE72F8">
        <w:rPr>
          <w:color w:val="auto"/>
          <w:sz w:val="30"/>
          <w:szCs w:val="30"/>
          <w:lang w:eastAsia="ru-RU" w:bidi="ru-RU"/>
        </w:rPr>
        <w:t xml:space="preserve">ысокое качество и сложность исполнения, практичность и </w:t>
      </w:r>
    </w:p>
    <w:p w:rsidR="00654029" w:rsidRPr="00CE72F8" w:rsidRDefault="00654029" w:rsidP="00930323">
      <w:pPr>
        <w:pStyle w:val="1"/>
        <w:tabs>
          <w:tab w:val="left" w:pos="3028"/>
        </w:tabs>
        <w:spacing w:line="240" w:lineRule="auto"/>
        <w:ind w:firstLine="0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надежность в эксплуатации</w:t>
      </w:r>
      <w:r w:rsidR="00930323" w:rsidRPr="00CE72F8">
        <w:rPr>
          <w:color w:val="auto"/>
          <w:sz w:val="30"/>
          <w:szCs w:val="30"/>
          <w:lang w:eastAsia="ru-RU" w:bidi="ru-RU"/>
        </w:rPr>
        <w:t xml:space="preserve"> – 10</w:t>
      </w:r>
      <w:r w:rsidRPr="00CE72F8">
        <w:rPr>
          <w:color w:val="auto"/>
          <w:sz w:val="30"/>
          <w:szCs w:val="30"/>
          <w:lang w:eastAsia="ru-RU" w:bidi="ru-RU"/>
        </w:rPr>
        <w:t xml:space="preserve">; </w:t>
      </w:r>
    </w:p>
    <w:p w:rsidR="00654029" w:rsidRPr="00CE72F8" w:rsidRDefault="00654029" w:rsidP="00930323">
      <w:pPr>
        <w:pStyle w:val="1"/>
        <w:numPr>
          <w:ilvl w:val="0"/>
          <w:numId w:val="6"/>
        </w:numPr>
        <w:tabs>
          <w:tab w:val="left" w:pos="1276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оригинальность замысла (творческие находки в исполнении, нетрадиционное применение известных материалов)</w:t>
      </w:r>
      <w:r w:rsidR="00930323" w:rsidRPr="00CE72F8">
        <w:rPr>
          <w:color w:val="auto"/>
          <w:sz w:val="30"/>
          <w:szCs w:val="30"/>
          <w:lang w:eastAsia="ru-RU" w:bidi="ru-RU"/>
        </w:rPr>
        <w:t xml:space="preserve"> – 10</w:t>
      </w:r>
      <w:r w:rsidRPr="00CE72F8">
        <w:rPr>
          <w:color w:val="auto"/>
          <w:sz w:val="30"/>
          <w:szCs w:val="30"/>
          <w:lang w:eastAsia="ru-RU" w:bidi="ru-RU"/>
        </w:rPr>
        <w:t>;</w:t>
      </w:r>
    </w:p>
    <w:p w:rsidR="00654029" w:rsidRPr="00CE72F8" w:rsidRDefault="00654029" w:rsidP="00930323">
      <w:pPr>
        <w:pStyle w:val="1"/>
        <w:numPr>
          <w:ilvl w:val="0"/>
          <w:numId w:val="6"/>
        </w:numPr>
        <w:tabs>
          <w:tab w:val="left" w:pos="1276"/>
        </w:tabs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lastRenderedPageBreak/>
        <w:t>состояние технической документации (эстетичность, подробность описания, наличие информационных, видео- и фотоматериалов)</w:t>
      </w:r>
      <w:r w:rsidR="00930323" w:rsidRPr="00CE72F8">
        <w:rPr>
          <w:color w:val="auto"/>
          <w:sz w:val="30"/>
          <w:szCs w:val="30"/>
          <w:lang w:eastAsia="ru-RU" w:bidi="ru-RU"/>
        </w:rPr>
        <w:t xml:space="preserve"> – 10</w:t>
      </w:r>
      <w:r w:rsidRPr="00CE72F8">
        <w:rPr>
          <w:color w:val="auto"/>
          <w:sz w:val="30"/>
          <w:szCs w:val="30"/>
          <w:lang w:eastAsia="ru-RU" w:bidi="ru-RU"/>
        </w:rPr>
        <w:t>.</w:t>
      </w:r>
    </w:p>
    <w:p w:rsidR="00654029" w:rsidRPr="00CE72F8" w:rsidRDefault="00654029" w:rsidP="004A7FF4">
      <w:pPr>
        <w:pStyle w:val="1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 xml:space="preserve">Максимальное количество баллов </w:t>
      </w:r>
      <w:r w:rsidR="00930323" w:rsidRPr="00CE72F8">
        <w:rPr>
          <w:color w:val="auto"/>
          <w:sz w:val="30"/>
          <w:szCs w:val="30"/>
          <w:lang w:eastAsia="ru-RU" w:bidi="ru-RU"/>
        </w:rPr>
        <w:t>–</w:t>
      </w:r>
      <w:r w:rsidRPr="00CE72F8">
        <w:rPr>
          <w:color w:val="auto"/>
          <w:sz w:val="30"/>
          <w:szCs w:val="30"/>
          <w:lang w:eastAsia="ru-RU" w:bidi="ru-RU"/>
        </w:rPr>
        <w:t xml:space="preserve"> 40.</w:t>
      </w:r>
    </w:p>
    <w:p w:rsidR="00654029" w:rsidRPr="00CE72F8" w:rsidRDefault="00654029" w:rsidP="004A7FF4">
      <w:pPr>
        <w:pStyle w:val="a7"/>
        <w:spacing w:line="240" w:lineRule="auto"/>
        <w:ind w:firstLine="851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5.3. По результатам конкурса итоги подводятся в личном первенстве (один автор) и в командном первенстве (два и более авторов) по каждой номинации.</w:t>
      </w:r>
    </w:p>
    <w:tbl>
      <w:tblPr>
        <w:tblOverlap w:val="never"/>
        <w:tblW w:w="9218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815"/>
        <w:gridCol w:w="4403"/>
      </w:tblGrid>
      <w:tr w:rsidR="00CE72F8" w:rsidRPr="00CE72F8" w:rsidTr="00930323">
        <w:trPr>
          <w:trHeight w:hRule="exact" w:val="360"/>
          <w:jc w:val="right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В личном первенстве: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В командном первенстве:</w:t>
            </w:r>
          </w:p>
        </w:tc>
      </w:tr>
      <w:tr w:rsidR="00CE72F8" w:rsidRPr="00CE72F8" w:rsidTr="00930323">
        <w:trPr>
          <w:trHeight w:hRule="exact" w:val="1056"/>
          <w:jc w:val="right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первое место - 1;</w:t>
            </w:r>
          </w:p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 xml:space="preserve">второе место </w:t>
            </w:r>
            <w:r w:rsidR="00930323" w:rsidRPr="00CE72F8">
              <w:rPr>
                <w:color w:val="auto"/>
                <w:sz w:val="30"/>
                <w:szCs w:val="30"/>
                <w:lang w:eastAsia="ru-RU" w:bidi="ru-RU"/>
              </w:rPr>
              <w:t xml:space="preserve">- </w:t>
            </w:r>
            <w:r w:rsidRPr="00CE72F8">
              <w:rPr>
                <w:color w:val="auto"/>
                <w:sz w:val="30"/>
                <w:szCs w:val="30"/>
                <w:lang w:eastAsia="ru-RU" w:bidi="ru-RU"/>
              </w:rPr>
              <w:t>1;</w:t>
            </w:r>
          </w:p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третье место - 1.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первое место - 1;</w:t>
            </w:r>
          </w:p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второе место - 1;</w:t>
            </w:r>
          </w:p>
          <w:p w:rsidR="00654029" w:rsidRPr="00CE72F8" w:rsidRDefault="00654029" w:rsidP="00476542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30"/>
                <w:szCs w:val="30"/>
              </w:rPr>
            </w:pPr>
            <w:r w:rsidRPr="00CE72F8">
              <w:rPr>
                <w:color w:val="auto"/>
                <w:sz w:val="30"/>
                <w:szCs w:val="30"/>
                <w:lang w:eastAsia="ru-RU" w:bidi="ru-RU"/>
              </w:rPr>
              <w:t>третье место - 1.</w:t>
            </w:r>
          </w:p>
        </w:tc>
      </w:tr>
    </w:tbl>
    <w:p w:rsidR="00654029" w:rsidRPr="00CE72F8" w:rsidRDefault="00654029" w:rsidP="006F075A">
      <w:pPr>
        <w:pStyle w:val="1"/>
        <w:numPr>
          <w:ilvl w:val="1"/>
          <w:numId w:val="7"/>
        </w:numPr>
        <w:spacing w:line="240" w:lineRule="auto"/>
        <w:ind w:firstLine="720"/>
        <w:jc w:val="both"/>
        <w:rPr>
          <w:color w:val="auto"/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>Решение жюри конкурса является окончательным и обжалованию не подлежит.</w:t>
      </w:r>
    </w:p>
    <w:p w:rsidR="00E3182C" w:rsidRPr="00096B34" w:rsidRDefault="00654029" w:rsidP="00E3182C">
      <w:pPr>
        <w:pStyle w:val="1"/>
        <w:numPr>
          <w:ilvl w:val="1"/>
          <w:numId w:val="7"/>
        </w:numPr>
        <w:tabs>
          <w:tab w:val="left" w:pos="1418"/>
        </w:tabs>
        <w:spacing w:line="240" w:lineRule="auto"/>
        <w:ind w:firstLine="720"/>
        <w:jc w:val="both"/>
        <w:rPr>
          <w:sz w:val="30"/>
          <w:szCs w:val="30"/>
        </w:rPr>
      </w:pPr>
      <w:r w:rsidRPr="00CE72F8">
        <w:rPr>
          <w:color w:val="auto"/>
          <w:sz w:val="30"/>
          <w:szCs w:val="30"/>
          <w:lang w:eastAsia="ru-RU" w:bidi="ru-RU"/>
        </w:rPr>
        <w:t xml:space="preserve">Победители и призеры конкурса награждаются дипломами </w:t>
      </w:r>
      <w:r w:rsidRPr="00CE72F8">
        <w:rPr>
          <w:color w:val="auto"/>
          <w:sz w:val="30"/>
          <w:szCs w:val="30"/>
          <w:lang w:val="en-US" w:bidi="en-US"/>
        </w:rPr>
        <w:t>I</w:t>
      </w:r>
      <w:r w:rsidRPr="00CE72F8">
        <w:rPr>
          <w:color w:val="auto"/>
          <w:sz w:val="30"/>
          <w:szCs w:val="30"/>
          <w:lang w:bidi="en-US"/>
        </w:rPr>
        <w:t xml:space="preserve">, </w:t>
      </w:r>
      <w:r w:rsidRPr="00CE72F8">
        <w:rPr>
          <w:color w:val="auto"/>
          <w:sz w:val="30"/>
          <w:szCs w:val="30"/>
          <w:lang w:eastAsia="ru-RU" w:bidi="ru-RU"/>
        </w:rPr>
        <w:t xml:space="preserve">II, III степеней </w:t>
      </w:r>
      <w:r w:rsidR="00E3182C" w:rsidRPr="00CE72F8">
        <w:rPr>
          <w:rFonts w:eastAsia="Courier New"/>
          <w:color w:val="auto"/>
          <w:sz w:val="30"/>
          <w:szCs w:val="30"/>
        </w:rPr>
        <w:t xml:space="preserve">отдела по образованию Новополоцкого </w:t>
      </w:r>
      <w:r w:rsidR="00E3182C" w:rsidRPr="00096B34">
        <w:rPr>
          <w:rFonts w:eastAsia="Courier New"/>
          <w:sz w:val="30"/>
          <w:szCs w:val="30"/>
        </w:rPr>
        <w:t>горисполкома</w:t>
      </w:r>
      <w:r w:rsidR="00461427">
        <w:rPr>
          <w:rFonts w:eastAsia="Courier New"/>
          <w:sz w:val="30"/>
          <w:szCs w:val="30"/>
        </w:rPr>
        <w:t xml:space="preserve"> в электронном виде</w:t>
      </w:r>
      <w:r w:rsidRPr="00096B34">
        <w:rPr>
          <w:sz w:val="30"/>
          <w:szCs w:val="30"/>
          <w:lang w:eastAsia="ru-RU" w:bidi="ru-RU"/>
        </w:rPr>
        <w:t>.</w:t>
      </w:r>
    </w:p>
    <w:p w:rsidR="00654029" w:rsidRPr="00CE72F8" w:rsidRDefault="006F075A" w:rsidP="00E318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5.6.</w:t>
      </w:r>
      <w:r w:rsidR="00E3182C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Лучшие экспонаты, отобранные жюри, </w:t>
      </w:r>
      <w:r w:rsidR="00A00EA4">
        <w:rPr>
          <w:rFonts w:ascii="Times New Roman" w:hAnsi="Times New Roman" w:cs="Times New Roman"/>
          <w:sz w:val="30"/>
          <w:szCs w:val="30"/>
          <w:lang w:eastAsia="ru-RU" w:bidi="ru-RU"/>
        </w:rPr>
        <w:t>с 4 по6</w:t>
      </w:r>
      <w:r w:rsidR="00461427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ноября 2023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г. направляются в </w:t>
      </w:r>
      <w:r w:rsidR="00E3182C" w:rsidRPr="00CE72F8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«Витебский областной дворец детей и молодежи» 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>(</w:t>
      </w:r>
      <w:r w:rsidR="00E3182C" w:rsidRPr="00CE72F8">
        <w:rPr>
          <w:rFonts w:ascii="Times New Roman" w:hAnsi="Times New Roman" w:cs="Times New Roman"/>
          <w:sz w:val="30"/>
          <w:szCs w:val="30"/>
        </w:rPr>
        <w:t>210602, г.Витебск, пр-т Фрунзе, 94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) для участия в </w:t>
      </w:r>
      <w:r w:rsidR="00E3182C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>третьем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этапе республиканского конкурса </w:t>
      </w:r>
      <w:r w:rsidR="00E3182C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>ТехноЕлка</w:t>
      </w:r>
      <w:r w:rsidR="00E3182C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>»</w:t>
      </w:r>
      <w:r w:rsidR="00654029" w:rsidRPr="00CE72F8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654029" w:rsidRPr="00CE72F8" w:rsidRDefault="006F075A" w:rsidP="006F075A">
      <w:pPr>
        <w:pStyle w:val="1"/>
        <w:numPr>
          <w:ilvl w:val="1"/>
          <w:numId w:val="23"/>
        </w:numPr>
        <w:spacing w:line="240" w:lineRule="auto"/>
        <w:ind w:left="0"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eastAsia="ru-RU" w:bidi="ru-RU"/>
        </w:rPr>
        <w:t xml:space="preserve"> </w:t>
      </w:r>
      <w:r w:rsidR="00654029" w:rsidRPr="00CE72F8">
        <w:rPr>
          <w:color w:val="auto"/>
          <w:sz w:val="30"/>
          <w:szCs w:val="30"/>
          <w:lang w:eastAsia="ru-RU" w:bidi="ru-RU"/>
        </w:rPr>
        <w:t>По истечении срока</w:t>
      </w:r>
      <w:r w:rsidR="009141F6" w:rsidRPr="00CE72F8">
        <w:rPr>
          <w:color w:val="auto"/>
          <w:sz w:val="30"/>
          <w:szCs w:val="30"/>
          <w:lang w:eastAsia="ru-RU" w:bidi="ru-RU"/>
        </w:rPr>
        <w:t xml:space="preserve"> проведения конкурса и при транспортировке на третий этап</w:t>
      </w:r>
      <w:r w:rsidR="00461427">
        <w:rPr>
          <w:color w:val="auto"/>
          <w:sz w:val="30"/>
          <w:szCs w:val="30"/>
          <w:lang w:eastAsia="ru-RU" w:bidi="ru-RU"/>
        </w:rPr>
        <w:t xml:space="preserve"> </w:t>
      </w:r>
      <w:r w:rsidR="00E3182C" w:rsidRPr="00CE72F8">
        <w:rPr>
          <w:color w:val="auto"/>
          <w:sz w:val="30"/>
          <w:szCs w:val="30"/>
          <w:lang w:eastAsia="ru-RU" w:bidi="ru-RU"/>
        </w:rPr>
        <w:t xml:space="preserve">ГУДО «ДДМ» </w:t>
      </w:r>
      <w:r w:rsidR="00654029" w:rsidRPr="00CE72F8">
        <w:rPr>
          <w:color w:val="auto"/>
          <w:sz w:val="30"/>
          <w:szCs w:val="30"/>
          <w:lang w:eastAsia="ru-RU" w:bidi="ru-RU"/>
        </w:rPr>
        <w:t>ответственность за их сохранность не несет.</w:t>
      </w:r>
    </w:p>
    <w:p w:rsidR="006F075A" w:rsidRPr="006F075A" w:rsidRDefault="006F075A" w:rsidP="00636CA8">
      <w:pPr>
        <w:pStyle w:val="1"/>
        <w:spacing w:line="240" w:lineRule="auto"/>
        <w:ind w:firstLine="0"/>
        <w:jc w:val="center"/>
        <w:rPr>
          <w:color w:val="auto"/>
          <w:sz w:val="16"/>
          <w:szCs w:val="16"/>
          <w:lang w:eastAsia="ru-RU" w:bidi="ru-RU"/>
        </w:rPr>
      </w:pPr>
    </w:p>
    <w:p w:rsidR="00654029" w:rsidRPr="00CE72F8" w:rsidRDefault="00921BE1" w:rsidP="00636CA8">
      <w:pPr>
        <w:pStyle w:val="1"/>
        <w:spacing w:line="240" w:lineRule="auto"/>
        <w:ind w:firstLine="0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eastAsia="ru-RU" w:bidi="ru-RU"/>
        </w:rPr>
        <w:t>6</w:t>
      </w:r>
      <w:r w:rsidR="00654029" w:rsidRPr="00CE72F8">
        <w:rPr>
          <w:color w:val="auto"/>
          <w:sz w:val="30"/>
          <w:szCs w:val="30"/>
          <w:lang w:eastAsia="ru-RU" w:bidi="ru-RU"/>
        </w:rPr>
        <w:t>. ФИНАНСИРОВАНИЕ</w:t>
      </w:r>
    </w:p>
    <w:p w:rsidR="00654029" w:rsidRDefault="00654029" w:rsidP="009141F6">
      <w:pPr>
        <w:pStyle w:val="1"/>
        <w:tabs>
          <w:tab w:val="left" w:pos="1418"/>
        </w:tabs>
        <w:spacing w:line="240" w:lineRule="auto"/>
        <w:ind w:firstLine="851"/>
        <w:jc w:val="both"/>
        <w:rPr>
          <w:color w:val="auto"/>
          <w:sz w:val="30"/>
          <w:szCs w:val="30"/>
          <w:lang w:eastAsia="ru-RU" w:bidi="ru-RU"/>
        </w:rPr>
      </w:pPr>
      <w:r w:rsidRPr="00CE72F8">
        <w:rPr>
          <w:color w:val="auto"/>
          <w:sz w:val="30"/>
          <w:szCs w:val="30"/>
          <w:lang w:eastAsia="ru-RU" w:bidi="ru-RU"/>
        </w:rPr>
        <w:t>Оплата расходов по доставке экспонатов к месту проведения второго этапа конкурса, командировочных расходов участников второго этапа (работников учреждений образования) осуществляется за счет средств направляющей стороны.</w:t>
      </w:r>
    </w:p>
    <w:p w:rsidR="00CE72F8" w:rsidRDefault="00CE72F8" w:rsidP="009141F6">
      <w:pPr>
        <w:pStyle w:val="1"/>
        <w:tabs>
          <w:tab w:val="left" w:pos="1418"/>
        </w:tabs>
        <w:spacing w:line="240" w:lineRule="auto"/>
        <w:ind w:firstLine="851"/>
        <w:jc w:val="both"/>
        <w:rPr>
          <w:color w:val="auto"/>
          <w:sz w:val="30"/>
          <w:szCs w:val="30"/>
          <w:lang w:eastAsia="ru-RU" w:bidi="ru-RU"/>
        </w:rPr>
      </w:pPr>
    </w:p>
    <w:p w:rsidR="00130039" w:rsidRDefault="00130039" w:rsidP="00CE72F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CE72F8" w:rsidRPr="00CE72F8" w:rsidRDefault="00A00EA4" w:rsidP="00CE72F8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E72F8" w:rsidRPr="00CE72F8">
        <w:rPr>
          <w:rFonts w:ascii="Times New Roman" w:hAnsi="Times New Roman" w:cs="Times New Roman"/>
          <w:sz w:val="30"/>
          <w:szCs w:val="30"/>
        </w:rPr>
        <w:t>ОГЛАСОВАНО</w:t>
      </w:r>
    </w:p>
    <w:p w:rsidR="00CE72F8" w:rsidRPr="00CE72F8" w:rsidRDefault="00CE72F8" w:rsidP="00CE72F8">
      <w:pPr>
        <w:tabs>
          <w:tab w:val="left" w:pos="5625"/>
        </w:tabs>
        <w:contextualSpacing/>
        <w:rPr>
          <w:rFonts w:ascii="Times New Roman" w:hAnsi="Times New Roman" w:cs="Times New Roman"/>
          <w:sz w:val="30"/>
          <w:szCs w:val="30"/>
        </w:rPr>
      </w:pPr>
      <w:r w:rsidRPr="00CE72F8">
        <w:rPr>
          <w:rFonts w:ascii="Times New Roman" w:hAnsi="Times New Roman" w:cs="Times New Roman"/>
          <w:sz w:val="30"/>
          <w:szCs w:val="30"/>
        </w:rPr>
        <w:tab/>
      </w:r>
    </w:p>
    <w:p w:rsidR="00CE72F8" w:rsidRPr="00CE72F8" w:rsidRDefault="00130039" w:rsidP="00130039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                                                                           учреждения дополнительного образования</w:t>
      </w:r>
      <w:r w:rsidR="00CE72F8" w:rsidRPr="00CE72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E72F8" w:rsidRPr="00CE72F8">
        <w:rPr>
          <w:rFonts w:ascii="Times New Roman" w:hAnsi="Times New Roman" w:cs="Times New Roman"/>
          <w:sz w:val="30"/>
          <w:szCs w:val="30"/>
        </w:rPr>
        <w:t>«Дворец детей и молодежи г. Новополоцка»</w:t>
      </w:r>
      <w:r w:rsidR="00CE72F8" w:rsidRPr="00CE72F8">
        <w:rPr>
          <w:rFonts w:ascii="Times New Roman" w:hAnsi="Times New Roman" w:cs="Times New Roman"/>
          <w:sz w:val="30"/>
          <w:szCs w:val="30"/>
        </w:rPr>
        <w:tab/>
      </w:r>
    </w:p>
    <w:p w:rsidR="00CE72F8" w:rsidRPr="00CE72F8" w:rsidRDefault="00CE72F8" w:rsidP="00CE72F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CE72F8" w:rsidRPr="00CE72F8" w:rsidRDefault="00A00EA4" w:rsidP="00CE72F8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 А.Ч.Сугакова</w:t>
      </w:r>
    </w:p>
    <w:p w:rsidR="00CE72F8" w:rsidRPr="00CE72F8" w:rsidRDefault="00CE72F8" w:rsidP="00CE72F8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CE72F8" w:rsidRPr="00CE72F8" w:rsidRDefault="00A00EA4" w:rsidP="00CE72F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«___»_________________2024</w:t>
      </w:r>
    </w:p>
    <w:p w:rsidR="006F075A" w:rsidRDefault="006F075A" w:rsidP="007D7F41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075A" w:rsidRDefault="00467ACB" w:rsidP="00467ACB">
      <w:pPr>
        <w:tabs>
          <w:tab w:val="left" w:pos="5430"/>
        </w:tabs>
        <w:spacing w:line="30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ab/>
      </w:r>
    </w:p>
    <w:p w:rsidR="007D7F41" w:rsidRPr="009A5392" w:rsidRDefault="007D7F41" w:rsidP="007D7F41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5392">
        <w:rPr>
          <w:rFonts w:ascii="Times New Roman" w:hAnsi="Times New Roman" w:cs="Times New Roman"/>
          <w:b/>
          <w:sz w:val="30"/>
          <w:szCs w:val="30"/>
        </w:rPr>
        <w:t>ХАРАКТЕРИСТИКА</w:t>
      </w: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экспонат, представленный на областной                                                           и заключительные этапы республиканского                                              конкурса «ТехноЁлка»</w:t>
      </w:r>
    </w:p>
    <w:p w:rsidR="007D7F41" w:rsidRDefault="007D7F41" w:rsidP="007D7F4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2024</w:t>
      </w:r>
      <w:r w:rsidRPr="00BC3AD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</w:t>
      </w:r>
    </w:p>
    <w:p w:rsidR="007D7F41" w:rsidRPr="007D7F41" w:rsidRDefault="007D7F41" w:rsidP="007D7F4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7F41" w:rsidRPr="009A5392" w:rsidRDefault="007D7F41" w:rsidP="007D7F4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5392">
        <w:rPr>
          <w:rFonts w:ascii="Times New Roman" w:hAnsi="Times New Roman" w:cs="Times New Roman"/>
          <w:b/>
          <w:sz w:val="30"/>
          <w:szCs w:val="30"/>
        </w:rPr>
        <w:t>Номинация: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A5392">
        <w:rPr>
          <w:rFonts w:ascii="Times New Roman" w:hAnsi="Times New Roman" w:cs="Times New Roman"/>
          <w:sz w:val="30"/>
          <w:szCs w:val="30"/>
        </w:rPr>
        <w:t>«Хайтек-ёлка»</w:t>
      </w: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921BE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2063115</wp:posOffset>
            </wp:positionH>
            <wp:positionV relativeFrom="margin">
              <wp:posOffset>2289810</wp:posOffset>
            </wp:positionV>
            <wp:extent cx="2209800" cy="28575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3-10-26_11-46-07-16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602" t="9625" r="11551" b="14827"/>
                    <a:stretch/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D7F41" w:rsidRPr="007D7F41" w:rsidRDefault="007D7F41" w:rsidP="007D7F41">
      <w:pPr>
        <w:spacing w:line="30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Название экспоната: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«Из лесу ёлочку взяли мы домой»</w:t>
      </w:r>
    </w:p>
    <w:p w:rsid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Назначение и полное описание экспоната: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Новогодний сувенир. Может быть использован как пособие для развития мелкой моторики у детей младшего дошкольного возраста и так же служить праздничным дизайнерским украшением интерьера.  Сувенир изготовлен из окрашенного деревянного основания, новогодних ёлочных украшений, подвижных пластиковых шестеренок разной цветовой гаммы, которые в свою очередь закреплены на деревянном основании с  помощью металлических креплений.</w:t>
      </w:r>
    </w:p>
    <w:p w:rsid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Технические характеристики (габариты):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50</w:t>
      </w:r>
      <w:r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 xml:space="preserve">x200x300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мм</w:t>
      </w:r>
    </w:p>
    <w:p w:rsid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Год изготовления: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2024</w:t>
      </w:r>
    </w:p>
    <w:p w:rsid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Учреждение, изготовившее экспонат</w:t>
      </w:r>
      <w:r w:rsidRPr="007D7F41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: полное название</w:t>
      </w:r>
    </w:p>
    <w:p w:rsid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Цена:</w:t>
      </w:r>
    </w:p>
    <w:p w:rsidR="007D7F41" w:rsidRPr="007D7F41" w:rsidRDefault="007D7F41" w:rsidP="007D7F41">
      <w:pPr>
        <w:pStyle w:val="ad"/>
        <w:numPr>
          <w:ilvl w:val="0"/>
          <w:numId w:val="21"/>
        </w:numPr>
        <w:spacing w:line="300" w:lineRule="exact"/>
        <w:ind w:left="426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3AD8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Разработчик: </w:t>
      </w:r>
      <w:r w:rsidRPr="00BC3AD8">
        <w:rPr>
          <w:rFonts w:ascii="Times New Roman" w:hAnsi="Times New Roman" w:cs="Times New Roman"/>
          <w:noProof/>
          <w:sz w:val="30"/>
          <w:szCs w:val="30"/>
          <w:lang w:eastAsia="ru-RU"/>
        </w:rPr>
        <w:t>Иванов Иван Иванович,</w:t>
      </w:r>
      <w:r w:rsidRPr="00BC3AD8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 </w:t>
      </w:r>
      <w:r w:rsidRPr="00BC3AD8">
        <w:rPr>
          <w:rFonts w:ascii="Times New Roman" w:hAnsi="Times New Roman" w:cs="Times New Roman"/>
          <w:noProof/>
          <w:sz w:val="30"/>
          <w:szCs w:val="30"/>
          <w:lang w:eastAsia="ru-RU"/>
        </w:rPr>
        <w:t>педагог дополнительного образ</w:t>
      </w:r>
      <w:r w:rsidR="007A3FD5">
        <w:rPr>
          <w:rFonts w:ascii="Times New Roman" w:hAnsi="Times New Roman" w:cs="Times New Roman"/>
          <w:noProof/>
          <w:sz w:val="30"/>
          <w:szCs w:val="30"/>
          <w:lang w:eastAsia="ru-RU"/>
        </w:rPr>
        <w:t>ования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7D7F41" w:rsidRPr="00BC3AD8" w:rsidRDefault="007D7F41" w:rsidP="007D7F41">
      <w:pPr>
        <w:pStyle w:val="ad"/>
        <w:numPr>
          <w:ilvl w:val="0"/>
          <w:numId w:val="21"/>
        </w:numPr>
        <w:spacing w:line="300" w:lineRule="exact"/>
        <w:ind w:left="426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BC3AD8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Изготовитель: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учащая</w:t>
      </w:r>
      <w:r w:rsidRPr="007D7F41">
        <w:rPr>
          <w:rFonts w:ascii="Times New Roman" w:hAnsi="Times New Roman" w:cs="Times New Roman"/>
          <w:noProof/>
          <w:sz w:val="30"/>
          <w:szCs w:val="30"/>
          <w:lang w:eastAsia="ru-RU"/>
        </w:rPr>
        <w:t>ся</w: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Петрова Виктория Викторовна (13 лет).</w:t>
      </w:r>
    </w:p>
    <w:p w:rsidR="007D7F41" w:rsidRPr="007D7F41" w:rsidRDefault="007D7F41" w:rsidP="007D7F41">
      <w:pPr>
        <w:pStyle w:val="ad"/>
        <w:numPr>
          <w:ilvl w:val="0"/>
          <w:numId w:val="21"/>
        </w:numPr>
        <w:spacing w:line="3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7F41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Контакты</w:t>
      </w:r>
      <w:r w:rsidRPr="007D7F41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:  улица, номер дома</w:t>
      </w:r>
      <w:r w:rsidR="006F075A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 xml:space="preserve"> (</w:t>
      </w:r>
      <w:r w:rsidR="006F075A" w:rsidRPr="006F075A"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t>УО</w:t>
      </w:r>
      <w:r w:rsidR="006F075A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)</w:t>
      </w:r>
      <w:r w:rsidRPr="007D7F41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, населенный пункт(город, поселок, деревня), район</w:t>
      </w: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 xml:space="preserve">, название области, почтовый индекс,телефон для связи </w:t>
      </w:r>
      <w:r w:rsidRPr="007D7F41"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t xml:space="preserve">(руководителя </w:t>
      </w:r>
      <w:r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t xml:space="preserve">работы, </w:t>
      </w:r>
      <w:r w:rsidRPr="007D7F41"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t>не директора)</w:t>
      </w:r>
      <w:r w:rsidRPr="007D7F41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,</w:t>
      </w:r>
      <w:r w:rsidRPr="007D7F4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Pr="007D7F41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е-</w:t>
      </w:r>
      <w:r w:rsidRPr="007D7F41">
        <w:rPr>
          <w:rFonts w:ascii="Times New Roman" w:hAnsi="Times New Roman" w:cs="Times New Roman"/>
          <w:i/>
          <w:noProof/>
          <w:sz w:val="30"/>
          <w:szCs w:val="30"/>
          <w:lang w:val="en-US" w:eastAsia="ru-RU"/>
        </w:rPr>
        <w:t>mail</w:t>
      </w: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87"/>
        <w:gridCol w:w="3188"/>
      </w:tblGrid>
      <w:tr w:rsidR="007D7F41" w:rsidTr="00C10009">
        <w:tc>
          <w:tcPr>
            <w:tcW w:w="3209" w:type="dxa"/>
            <w:vAlign w:val="center"/>
          </w:tcPr>
          <w:p w:rsidR="007D7F41" w:rsidRDefault="007D7F41" w:rsidP="00C1000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Директор </w:t>
            </w:r>
          </w:p>
          <w:p w:rsidR="007D7F41" w:rsidRDefault="007D7F41" w:rsidP="00C1000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М.П.</w:t>
            </w:r>
          </w:p>
        </w:tc>
        <w:tc>
          <w:tcPr>
            <w:tcW w:w="3209" w:type="dxa"/>
          </w:tcPr>
          <w:p w:rsidR="007D7F41" w:rsidRDefault="007D7F41" w:rsidP="00C1000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0" w:type="dxa"/>
            <w:vAlign w:val="center"/>
          </w:tcPr>
          <w:p w:rsidR="007D7F41" w:rsidRDefault="007D7F41" w:rsidP="00C1000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54029" w:rsidRDefault="00654029" w:rsidP="00654029">
      <w:pPr>
        <w:pStyle w:val="1"/>
        <w:tabs>
          <w:tab w:val="left" w:pos="2958"/>
        </w:tabs>
        <w:ind w:firstLine="0"/>
        <w:jc w:val="both"/>
        <w:sectPr w:rsidR="00654029" w:rsidSect="00476542">
          <w:pgSz w:w="11900" w:h="16840"/>
          <w:pgMar w:top="1164" w:right="843" w:bottom="960" w:left="1701" w:header="736" w:footer="532" w:gutter="0"/>
          <w:pgNumType w:start="5"/>
          <w:cols w:space="720"/>
          <w:noEndnote/>
          <w:docGrid w:linePitch="360"/>
        </w:sectPr>
      </w:pPr>
    </w:p>
    <w:p w:rsidR="006F075A" w:rsidRDefault="006F075A" w:rsidP="00654029">
      <w:pPr>
        <w:pStyle w:val="1"/>
        <w:spacing w:line="240" w:lineRule="auto"/>
        <w:ind w:firstLine="0"/>
        <w:jc w:val="center"/>
        <w:rPr>
          <w:b/>
          <w:bCs/>
          <w:color w:val="auto"/>
          <w:lang w:eastAsia="ru-RU" w:bidi="ru-RU"/>
        </w:rPr>
      </w:pPr>
    </w:p>
    <w:p w:rsidR="00654029" w:rsidRPr="00CE72F8" w:rsidRDefault="00654029" w:rsidP="00654029">
      <w:pPr>
        <w:pStyle w:val="1"/>
        <w:spacing w:line="240" w:lineRule="auto"/>
        <w:ind w:firstLine="0"/>
        <w:jc w:val="center"/>
        <w:rPr>
          <w:color w:val="auto"/>
        </w:rPr>
      </w:pPr>
      <w:r w:rsidRPr="00CE72F8">
        <w:rPr>
          <w:b/>
          <w:bCs/>
          <w:color w:val="auto"/>
          <w:lang w:eastAsia="ru-RU" w:bidi="ru-RU"/>
        </w:rPr>
        <w:t>ЗАЯВКА</w:t>
      </w:r>
    </w:p>
    <w:p w:rsidR="00654029" w:rsidRPr="00CE72F8" w:rsidRDefault="00654029" w:rsidP="00654029">
      <w:pPr>
        <w:pStyle w:val="1"/>
        <w:pBdr>
          <w:bottom w:val="single" w:sz="4" w:space="0" w:color="auto"/>
        </w:pBdr>
        <w:spacing w:after="360" w:line="240" w:lineRule="auto"/>
        <w:ind w:firstLine="0"/>
        <w:rPr>
          <w:color w:val="auto"/>
        </w:rPr>
      </w:pPr>
      <w:r w:rsidRPr="00CE72F8">
        <w:rPr>
          <w:color w:val="auto"/>
          <w:lang w:eastAsia="ru-RU" w:bidi="ru-RU"/>
        </w:rPr>
        <w:t xml:space="preserve">на участие в </w:t>
      </w:r>
      <w:r w:rsidR="009D518D" w:rsidRPr="00CE72F8">
        <w:rPr>
          <w:color w:val="auto"/>
          <w:lang w:eastAsia="ru-RU" w:bidi="ru-RU"/>
        </w:rPr>
        <w:t>городском</w:t>
      </w:r>
      <w:r w:rsidRPr="00CE72F8">
        <w:rPr>
          <w:color w:val="auto"/>
          <w:lang w:eastAsia="ru-RU" w:bidi="ru-RU"/>
        </w:rPr>
        <w:t xml:space="preserve"> этапе конкурса</w:t>
      </w:r>
    </w:p>
    <w:p w:rsidR="00654029" w:rsidRPr="00CE72F8" w:rsidRDefault="00654029" w:rsidP="00654029">
      <w:pPr>
        <w:pStyle w:val="a7"/>
        <w:spacing w:line="240" w:lineRule="auto"/>
        <w:ind w:left="4603" w:firstLine="0"/>
        <w:rPr>
          <w:color w:val="auto"/>
          <w:sz w:val="19"/>
          <w:szCs w:val="19"/>
        </w:rPr>
      </w:pPr>
      <w:r w:rsidRPr="00CE72F8">
        <w:rPr>
          <w:color w:val="auto"/>
          <w:sz w:val="19"/>
          <w:szCs w:val="19"/>
          <w:lang w:eastAsia="ru-RU" w:bidi="ru-RU"/>
        </w:rPr>
        <w:t>(полное наименование учреждения образования, района)</w:t>
      </w:r>
    </w:p>
    <w:tbl>
      <w:tblPr>
        <w:tblOverlap w:val="never"/>
        <w:tblW w:w="147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293"/>
        <w:gridCol w:w="2122"/>
        <w:gridCol w:w="2386"/>
        <w:gridCol w:w="2698"/>
        <w:gridCol w:w="3691"/>
      </w:tblGrid>
      <w:tr w:rsidR="00CE72F8" w:rsidRPr="00CE72F8" w:rsidTr="00BE1912">
        <w:trPr>
          <w:trHeight w:hRule="exact" w:val="16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CE72F8">
              <w:rPr>
                <w:color w:val="auto"/>
                <w:lang w:eastAsia="ru-RU" w:bidi="ru-RU"/>
              </w:rPr>
              <w:t>№ • 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CE72F8">
              <w:rPr>
                <w:color w:val="auto"/>
                <w:lang w:eastAsia="ru-RU" w:bidi="ru-RU"/>
              </w:rPr>
              <w:t>Название номинации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CE72F8">
              <w:rPr>
                <w:color w:val="auto"/>
                <w:lang w:eastAsia="ru-RU" w:bidi="ru-RU"/>
              </w:rPr>
              <w:t>Название экспоната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CE72F8">
              <w:rPr>
                <w:color w:val="auto"/>
                <w:lang w:eastAsia="ru-RU" w:bidi="ru-RU"/>
              </w:rPr>
              <w:t>Фамилия, имя, отчество учащегося (полностью)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CE72F8">
              <w:rPr>
                <w:color w:val="auto"/>
                <w:lang w:eastAsia="ru-RU" w:bidi="ru-RU"/>
              </w:rPr>
              <w:t>Учреждение образования учащегося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CE72F8">
              <w:rPr>
                <w:color w:val="auto"/>
                <w:lang w:eastAsia="ru-RU" w:bidi="ru-RU"/>
              </w:rPr>
              <w:t>Фамилия, имя, отчество руководителя (полностью), его контактный номер телефона</w:t>
            </w:r>
          </w:p>
        </w:tc>
      </w:tr>
      <w:tr w:rsidR="00654029" w:rsidTr="00BE1912"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eastAsia="ru-RU" w:bidi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eastAsia="ru-RU" w:bidi="ru-RU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eastAsia="ru-RU" w:bidi="ru-RU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0"/>
              <w:jc w:val="center"/>
            </w:pPr>
            <w:r>
              <w:rPr>
                <w:lang w:eastAsia="ru-RU" w:bidi="ru-RU"/>
              </w:rPr>
              <w:t>6</w:t>
            </w:r>
          </w:p>
        </w:tc>
      </w:tr>
      <w:tr w:rsidR="00654029" w:rsidTr="00BE1912">
        <w:trPr>
          <w:trHeight w:hRule="exact" w:val="4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Default="00654029" w:rsidP="003012FD">
            <w:pPr>
              <w:pStyle w:val="a5"/>
              <w:spacing w:line="240" w:lineRule="auto"/>
              <w:ind w:firstLine="380"/>
            </w:pPr>
            <w:r>
              <w:rPr>
                <w:b/>
                <w:bCs/>
                <w:lang w:eastAsia="ru-RU" w:bidi="ru-RU"/>
              </w:rPr>
              <w:t>Личное первенство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29" w:rsidRDefault="00654029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6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 xml:space="preserve">«МультимедиаЕлка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65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«Дизайн-елка»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4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3012FD">
            <w:pPr>
              <w:pStyle w:val="a5"/>
              <w:spacing w:line="240" w:lineRule="auto"/>
              <w:ind w:firstLine="140"/>
            </w:pPr>
            <w:r w:rsidRPr="009D518D">
              <w:rPr>
                <w:lang w:eastAsia="ru-RU" w:bidi="ru-RU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«Хайтек-елка»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color w:val="000000"/>
                <w:lang w:eastAsia="ru-RU" w:bidi="ru-RU"/>
              </w:rPr>
              <w:t>«Альтернативная елка</w:t>
            </w:r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«РетроЕлка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«Елка-трансформе</w:t>
            </w:r>
            <w:r>
              <w:rPr>
                <w:lang w:eastAsia="ru-RU" w:bidi="ru-RU"/>
              </w:rPr>
              <w:t>р»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«Рождественская композиция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6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«Новогодний сувенир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5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«Праздничные украшения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6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lang w:eastAsia="ru-RU" w:bidi="ru-RU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1912" w:rsidRPr="009D518D" w:rsidRDefault="00BE1912" w:rsidP="00C10009">
            <w:pPr>
              <w:pStyle w:val="a5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</w:t>
            </w:r>
            <w:r>
              <w:rPr>
                <w:lang w:eastAsia="ru-RU" w:bidi="ru-RU"/>
              </w:rPr>
              <w:t>Символ 2025</w:t>
            </w:r>
            <w:r w:rsidRPr="009D518D">
              <w:rPr>
                <w:lang w:eastAsia="ru-RU" w:bidi="ru-RU"/>
              </w:rPr>
              <w:t xml:space="preserve"> года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  <w:tr w:rsidR="00BE1912" w:rsidTr="00BE1912">
        <w:trPr>
          <w:trHeight w:hRule="exact" w:val="3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  <w:jc w:val="center"/>
            </w:pPr>
            <w:r w:rsidRPr="009D518D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912" w:rsidRPr="009D518D" w:rsidRDefault="00BE1912" w:rsidP="003012FD">
            <w:pPr>
              <w:pStyle w:val="a5"/>
              <w:spacing w:line="240" w:lineRule="auto"/>
              <w:ind w:firstLine="0"/>
            </w:pPr>
            <w:r>
              <w:t>«Елка Победы»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Default="00BE1912" w:rsidP="003012FD">
            <w:pPr>
              <w:rPr>
                <w:sz w:val="10"/>
                <w:szCs w:val="10"/>
              </w:rPr>
            </w:pPr>
          </w:p>
        </w:tc>
      </w:tr>
    </w:tbl>
    <w:p w:rsidR="00654029" w:rsidRDefault="00654029" w:rsidP="00654029">
      <w:pPr>
        <w:pStyle w:val="1"/>
        <w:tabs>
          <w:tab w:val="left" w:pos="2958"/>
        </w:tabs>
        <w:ind w:firstLine="0"/>
        <w:jc w:val="both"/>
        <w:sectPr w:rsidR="00654029" w:rsidSect="00654029">
          <w:pgSz w:w="16840" w:h="11900" w:orient="landscape"/>
          <w:pgMar w:top="52" w:right="1164" w:bottom="371" w:left="960" w:header="736" w:footer="532" w:gutter="0"/>
          <w:pgNumType w:start="5"/>
          <w:cols w:space="720"/>
          <w:noEndnote/>
          <w:docGrid w:linePitch="360"/>
        </w:sect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293"/>
        <w:gridCol w:w="1670"/>
        <w:gridCol w:w="2842"/>
        <w:gridCol w:w="2698"/>
        <w:gridCol w:w="3696"/>
      </w:tblGrid>
      <w:tr w:rsidR="009D518D" w:rsidRPr="009D518D" w:rsidTr="003012FD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lastRenderedPageBreak/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6</w:t>
            </w:r>
          </w:p>
        </w:tc>
      </w:tr>
      <w:tr w:rsidR="009D518D" w:rsidRPr="009D518D" w:rsidTr="003012FD">
        <w:trPr>
          <w:trHeight w:hRule="exact" w:val="4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Pr="009D518D" w:rsidRDefault="00654029" w:rsidP="003012FD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rPr>
                <w:color w:val="auto"/>
              </w:rPr>
            </w:pPr>
            <w:r w:rsidRPr="009D518D">
              <w:rPr>
                <w:b/>
                <w:bCs/>
                <w:color w:val="auto"/>
                <w:lang w:eastAsia="ru-RU" w:bidi="ru-RU"/>
              </w:rPr>
              <w:t>Командное первенство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29" w:rsidRPr="009D518D" w:rsidRDefault="00654029" w:rsidP="003012FD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 xml:space="preserve">«МультимедиаЕлка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6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«Дизайн-елка»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3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105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«Хайтек-елка»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FF7EBB">
        <w:trPr>
          <w:trHeight w:hRule="exact"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color w:val="000000"/>
                <w:lang w:eastAsia="ru-RU" w:bidi="ru-RU"/>
              </w:rPr>
              <w:t>«Альтернативная елка</w:t>
            </w:r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3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«РетроЕлка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«Елка-трансформе</w:t>
            </w:r>
            <w:r>
              <w:rPr>
                <w:lang w:eastAsia="ru-RU" w:bidi="ru-RU"/>
              </w:rPr>
              <w:t>р»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3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«Рождественская композиция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3012FD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«Новогодний сувенир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BE1912">
        <w:trPr>
          <w:trHeight w:hRule="exact"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 xml:space="preserve">«Праздничные </w:t>
            </w:r>
            <w:r>
              <w:rPr>
                <w:lang w:eastAsia="ru-RU" w:bidi="ru-RU"/>
              </w:rPr>
              <w:t>украшения»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FF7EBB">
        <w:trPr>
          <w:trHeight w:hRule="exact" w:val="7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 w:rsidRPr="009D518D">
              <w:rPr>
                <w:lang w:eastAsia="ru-RU" w:bidi="ru-RU"/>
              </w:rPr>
              <w:t>«</w:t>
            </w:r>
            <w:r>
              <w:rPr>
                <w:lang w:eastAsia="ru-RU" w:bidi="ru-RU"/>
              </w:rPr>
              <w:t>Символ 2025</w:t>
            </w:r>
            <w:r w:rsidRPr="009D518D">
              <w:rPr>
                <w:lang w:eastAsia="ru-RU" w:bidi="ru-RU"/>
              </w:rPr>
              <w:t xml:space="preserve"> года</w:t>
            </w:r>
            <w:r>
              <w:rPr>
                <w:lang w:eastAsia="ru-RU" w:bidi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BE1912" w:rsidRPr="009D518D" w:rsidTr="00A13635">
        <w:trPr>
          <w:trHeight w:hRule="exact" w:val="3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  <w:jc w:val="center"/>
              <w:rPr>
                <w:color w:val="auto"/>
              </w:rPr>
            </w:pPr>
            <w:r w:rsidRPr="009D518D">
              <w:rPr>
                <w:color w:val="auto"/>
                <w:lang w:eastAsia="ru-RU" w:bidi="ru-RU"/>
              </w:rPr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912" w:rsidRPr="009D518D" w:rsidRDefault="00BE1912" w:rsidP="00BE1912">
            <w:pPr>
              <w:pStyle w:val="a5"/>
              <w:framePr w:w="14750" w:h="5789" w:vSpace="710" w:wrap="notBeside" w:vAnchor="text" w:hAnchor="text" w:x="104" w:y="1"/>
              <w:spacing w:line="240" w:lineRule="auto"/>
              <w:ind w:firstLine="0"/>
            </w:pPr>
            <w:r>
              <w:t>«Елка Победы»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12" w:rsidRPr="009D518D" w:rsidRDefault="00BE1912" w:rsidP="00BE1912">
            <w:pPr>
              <w:framePr w:w="14750" w:h="5789" w:vSpace="710" w:wrap="notBeside" w:vAnchor="text" w:hAnchor="text" w:x="104" w:y="1"/>
              <w:rPr>
                <w:sz w:val="10"/>
                <w:szCs w:val="10"/>
              </w:rPr>
            </w:pPr>
          </w:p>
        </w:tc>
      </w:tr>
    </w:tbl>
    <w:p w:rsidR="00A13635" w:rsidRDefault="00A13635" w:rsidP="00654029">
      <w:pPr>
        <w:pStyle w:val="a7"/>
        <w:framePr w:w="936" w:h="341" w:hSpace="103" w:wrap="notBeside" w:vAnchor="text" w:hAnchor="text" w:x="11072" w:y="6159"/>
        <w:spacing w:line="240" w:lineRule="auto"/>
        <w:ind w:firstLine="0"/>
        <w:jc w:val="right"/>
        <w:rPr>
          <w:lang w:eastAsia="ru-RU" w:bidi="ru-RU"/>
        </w:rPr>
      </w:pPr>
    </w:p>
    <w:p w:rsidR="00A13635" w:rsidRDefault="00A13635" w:rsidP="00654029">
      <w:pPr>
        <w:pStyle w:val="a7"/>
        <w:framePr w:w="936" w:h="341" w:hSpace="103" w:wrap="notBeside" w:vAnchor="text" w:hAnchor="text" w:x="11072" w:y="6159"/>
        <w:spacing w:line="240" w:lineRule="auto"/>
        <w:ind w:firstLine="0"/>
        <w:jc w:val="right"/>
        <w:rPr>
          <w:lang w:eastAsia="ru-RU" w:bidi="ru-RU"/>
        </w:rPr>
      </w:pPr>
    </w:p>
    <w:p w:rsidR="00A13635" w:rsidRDefault="00A13635" w:rsidP="00654029">
      <w:pPr>
        <w:pStyle w:val="a7"/>
        <w:framePr w:w="936" w:h="341" w:hSpace="103" w:wrap="notBeside" w:vAnchor="text" w:hAnchor="text" w:x="11072" w:y="6159"/>
        <w:spacing w:line="240" w:lineRule="auto"/>
        <w:ind w:firstLine="0"/>
        <w:jc w:val="right"/>
        <w:rPr>
          <w:lang w:eastAsia="ru-RU" w:bidi="ru-RU"/>
        </w:rPr>
      </w:pPr>
    </w:p>
    <w:p w:rsidR="00A13635" w:rsidRDefault="00A13635" w:rsidP="00654029">
      <w:pPr>
        <w:pStyle w:val="a7"/>
        <w:framePr w:w="936" w:h="341" w:hSpace="103" w:wrap="notBeside" w:vAnchor="text" w:hAnchor="text" w:x="11072" w:y="6159"/>
        <w:spacing w:line="240" w:lineRule="auto"/>
        <w:ind w:firstLine="0"/>
        <w:jc w:val="right"/>
        <w:rPr>
          <w:lang w:eastAsia="ru-RU" w:bidi="ru-RU"/>
        </w:rPr>
      </w:pPr>
    </w:p>
    <w:p w:rsidR="00654029" w:rsidRDefault="00654029" w:rsidP="00654029">
      <w:pPr>
        <w:pStyle w:val="a7"/>
        <w:framePr w:w="936" w:h="341" w:hSpace="103" w:wrap="notBeside" w:vAnchor="text" w:hAnchor="text" w:x="11072" w:y="6159"/>
        <w:spacing w:line="240" w:lineRule="auto"/>
        <w:ind w:firstLine="0"/>
        <w:jc w:val="right"/>
      </w:pPr>
      <w:r>
        <w:rPr>
          <w:lang w:eastAsia="ru-RU" w:bidi="ru-RU"/>
        </w:rPr>
        <w:t>Ф.И.О.</w:t>
      </w:r>
    </w:p>
    <w:p w:rsidR="00654029" w:rsidRDefault="00654029" w:rsidP="00654029">
      <w:pPr>
        <w:pStyle w:val="1"/>
        <w:spacing w:line="240" w:lineRule="auto"/>
        <w:ind w:firstLine="0"/>
      </w:pPr>
      <w:r>
        <w:rPr>
          <w:lang w:eastAsia="ru-RU" w:bidi="ru-RU"/>
        </w:rPr>
        <w:t>Директор</w:t>
      </w:r>
    </w:p>
    <w:p w:rsidR="00654029" w:rsidRPr="009D518D" w:rsidRDefault="00654029" w:rsidP="00654029">
      <w:pPr>
        <w:pStyle w:val="1"/>
        <w:spacing w:line="240" w:lineRule="auto"/>
        <w:ind w:firstLine="0"/>
      </w:pPr>
      <w:r>
        <w:rPr>
          <w:lang w:val="en-US" w:bidi="en-US"/>
        </w:rPr>
        <w:t>M</w:t>
      </w:r>
      <w:r w:rsidR="009D518D">
        <w:rPr>
          <w:lang w:bidi="en-US"/>
        </w:rPr>
        <w:t>.П.</w:t>
      </w:r>
    </w:p>
    <w:p w:rsidR="00654029" w:rsidRDefault="00654029" w:rsidP="00654029">
      <w:pPr>
        <w:pStyle w:val="1"/>
        <w:tabs>
          <w:tab w:val="left" w:pos="3028"/>
        </w:tabs>
        <w:ind w:firstLine="0"/>
        <w:jc w:val="both"/>
      </w:pPr>
    </w:p>
    <w:p w:rsidR="00654029" w:rsidRDefault="00654029" w:rsidP="00654029">
      <w:pPr>
        <w:pStyle w:val="1"/>
        <w:tabs>
          <w:tab w:val="left" w:pos="3028"/>
        </w:tabs>
        <w:ind w:firstLine="0"/>
        <w:jc w:val="both"/>
      </w:pPr>
    </w:p>
    <w:p w:rsidR="00654029" w:rsidRDefault="00654029" w:rsidP="00654029">
      <w:pPr>
        <w:pStyle w:val="1"/>
        <w:tabs>
          <w:tab w:val="left" w:pos="3028"/>
        </w:tabs>
        <w:ind w:firstLine="0"/>
        <w:jc w:val="both"/>
      </w:pPr>
    </w:p>
    <w:p w:rsidR="00654029" w:rsidRPr="00A13635" w:rsidRDefault="00654029" w:rsidP="00654029">
      <w:pPr>
        <w:pStyle w:val="1"/>
        <w:tabs>
          <w:tab w:val="left" w:pos="3028"/>
        </w:tabs>
        <w:ind w:firstLine="0"/>
        <w:jc w:val="both"/>
        <w:rPr>
          <w:b/>
        </w:rPr>
      </w:pPr>
    </w:p>
    <w:p w:rsidR="00654029" w:rsidRPr="00CE72F8" w:rsidRDefault="00654029" w:rsidP="00654029">
      <w:pPr>
        <w:pStyle w:val="1"/>
        <w:spacing w:line="240" w:lineRule="auto"/>
        <w:ind w:firstLine="0"/>
        <w:jc w:val="center"/>
        <w:rPr>
          <w:color w:val="auto"/>
        </w:rPr>
      </w:pPr>
      <w:r w:rsidRPr="00A13635">
        <w:rPr>
          <w:b/>
          <w:color w:val="auto"/>
          <w:lang w:eastAsia="ru-RU" w:bidi="ru-RU"/>
        </w:rPr>
        <w:t>Итоговый протокол</w:t>
      </w:r>
      <w:r w:rsidRPr="00A13635">
        <w:rPr>
          <w:b/>
          <w:color w:val="auto"/>
          <w:lang w:eastAsia="ru-RU" w:bidi="ru-RU"/>
        </w:rPr>
        <w:br/>
      </w:r>
      <w:r w:rsidRPr="00CE72F8">
        <w:rPr>
          <w:color w:val="auto"/>
          <w:lang w:eastAsia="ru-RU" w:bidi="ru-RU"/>
        </w:rPr>
        <w:t xml:space="preserve">заседания жюри </w:t>
      </w:r>
      <w:r w:rsidR="009D518D" w:rsidRPr="00CE72F8">
        <w:rPr>
          <w:color w:val="auto"/>
          <w:lang w:eastAsia="ru-RU" w:bidi="ru-RU"/>
        </w:rPr>
        <w:t xml:space="preserve">первого </w:t>
      </w:r>
      <w:r w:rsidRPr="00CE72F8">
        <w:rPr>
          <w:color w:val="auto"/>
          <w:lang w:eastAsia="ru-RU" w:bidi="ru-RU"/>
        </w:rPr>
        <w:t>этапа</w:t>
      </w:r>
    </w:p>
    <w:p w:rsidR="00654029" w:rsidRPr="00CE72F8" w:rsidRDefault="00654029" w:rsidP="00654029">
      <w:pPr>
        <w:pStyle w:val="1"/>
        <w:tabs>
          <w:tab w:val="left" w:leader="underscore" w:pos="7704"/>
        </w:tabs>
        <w:spacing w:line="240" w:lineRule="auto"/>
        <w:ind w:firstLine="0"/>
        <w:jc w:val="center"/>
        <w:rPr>
          <w:color w:val="auto"/>
        </w:rPr>
      </w:pPr>
      <w:r w:rsidRPr="00CE72F8">
        <w:rPr>
          <w:color w:val="auto"/>
          <w:lang w:eastAsia="ru-RU" w:bidi="ru-RU"/>
        </w:rPr>
        <w:t xml:space="preserve">конкурса </w:t>
      </w:r>
      <w:r w:rsidR="009D518D" w:rsidRPr="00CE72F8">
        <w:rPr>
          <w:color w:val="auto"/>
          <w:lang w:eastAsia="ru-RU" w:bidi="ru-RU"/>
        </w:rPr>
        <w:t>«</w:t>
      </w:r>
      <w:r w:rsidRPr="00CE72F8">
        <w:rPr>
          <w:color w:val="auto"/>
          <w:lang w:eastAsia="ru-RU" w:bidi="ru-RU"/>
        </w:rPr>
        <w:t>ТехноЕлка</w:t>
      </w:r>
      <w:r w:rsidR="009D518D" w:rsidRPr="00CE72F8">
        <w:rPr>
          <w:color w:val="auto"/>
          <w:lang w:eastAsia="ru-RU" w:bidi="ru-RU"/>
        </w:rPr>
        <w:t>»</w:t>
      </w:r>
      <w:r w:rsidRPr="00CE72F8">
        <w:rPr>
          <w:color w:val="auto"/>
          <w:lang w:eastAsia="ru-RU" w:bidi="ru-RU"/>
        </w:rPr>
        <w:t xml:space="preserve"> в номинации</w:t>
      </w:r>
      <w:r w:rsidRPr="00CE72F8">
        <w:rPr>
          <w:color w:val="auto"/>
          <w:lang w:eastAsia="ru-RU" w:bidi="ru-RU"/>
        </w:rPr>
        <w:tab/>
        <w:t>,</w:t>
      </w:r>
    </w:p>
    <w:p w:rsidR="00654029" w:rsidRPr="00CE72F8" w:rsidRDefault="00BE1912" w:rsidP="00654029">
      <w:pPr>
        <w:pStyle w:val="1"/>
        <w:tabs>
          <w:tab w:val="left" w:leader="underscore" w:pos="9302"/>
        </w:tabs>
        <w:spacing w:line="240" w:lineRule="auto"/>
        <w:ind w:firstLine="0"/>
        <w:jc w:val="center"/>
        <w:rPr>
          <w:color w:val="auto"/>
        </w:rPr>
      </w:pPr>
      <w:r>
        <w:rPr>
          <w:color w:val="auto"/>
          <w:lang w:eastAsia="ru-RU" w:bidi="ru-RU"/>
        </w:rPr>
        <w:t>прошедшего 2024</w:t>
      </w:r>
      <w:r w:rsidR="00654029" w:rsidRPr="00CE72F8">
        <w:rPr>
          <w:color w:val="auto"/>
          <w:lang w:eastAsia="ru-RU" w:bidi="ru-RU"/>
        </w:rPr>
        <w:t xml:space="preserve"> г. в</w:t>
      </w:r>
      <w:r w:rsidR="00654029" w:rsidRPr="00CE72F8">
        <w:rPr>
          <w:color w:val="auto"/>
          <w:lang w:eastAsia="ru-RU" w:bidi="ru-RU"/>
        </w:rPr>
        <w:tab/>
      </w:r>
    </w:p>
    <w:p w:rsidR="00654029" w:rsidRPr="00CE72F8" w:rsidRDefault="00654029" w:rsidP="00654029">
      <w:pPr>
        <w:pStyle w:val="30"/>
        <w:spacing w:after="180"/>
        <w:ind w:left="7940"/>
      </w:pPr>
      <w:r w:rsidRPr="00CE72F8">
        <w:rPr>
          <w:lang w:eastAsia="ru-RU" w:bidi="ru-RU"/>
        </w:rPr>
        <w:t>(учреждение образования)</w:t>
      </w:r>
    </w:p>
    <w:tbl>
      <w:tblPr>
        <w:tblOverlap w:val="never"/>
        <w:tblW w:w="0" w:type="auto"/>
        <w:tblInd w:w="-6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2424"/>
        <w:gridCol w:w="1872"/>
        <w:gridCol w:w="1829"/>
        <w:gridCol w:w="1536"/>
        <w:gridCol w:w="1541"/>
        <w:gridCol w:w="1546"/>
        <w:gridCol w:w="1536"/>
        <w:gridCol w:w="1258"/>
        <w:gridCol w:w="1133"/>
      </w:tblGrid>
      <w:tr w:rsidR="00CE72F8" w:rsidRPr="00CE72F8" w:rsidTr="009D518D">
        <w:trPr>
          <w:trHeight w:hRule="exact" w:val="1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Наименование учреждения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ФИО участника конкурса (полностью)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Название экспоната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Техническое решение (до 10 баллов)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Качество исполнения (до 10 баллов)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Оригиналь</w:t>
            </w:r>
            <w:r w:rsidRPr="00CE72F8">
              <w:rPr>
                <w:color w:val="auto"/>
                <w:sz w:val="24"/>
                <w:szCs w:val="24"/>
                <w:lang w:eastAsia="ru-RU" w:bidi="ru-RU"/>
              </w:rPr>
              <w:softHyphen/>
              <w:t>ность замысла (до 10 баллов)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Техническая документа</w:t>
            </w:r>
            <w:r w:rsidRPr="00CE72F8">
              <w:rPr>
                <w:color w:val="auto"/>
                <w:sz w:val="24"/>
                <w:szCs w:val="24"/>
                <w:lang w:eastAsia="ru-RU" w:bidi="ru-RU"/>
              </w:rPr>
              <w:softHyphen/>
              <w:t>ция (до 10 баллов)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Итоговое кол-во баллов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29" w:rsidRPr="00CE72F8" w:rsidRDefault="00654029" w:rsidP="00654029">
            <w:pPr>
              <w:pStyle w:val="a5"/>
              <w:spacing w:line="240" w:lineRule="auto"/>
              <w:ind w:right="270" w:firstLine="0"/>
              <w:jc w:val="center"/>
              <w:rPr>
                <w:color w:val="auto"/>
                <w:sz w:val="24"/>
                <w:szCs w:val="24"/>
              </w:rPr>
            </w:pPr>
            <w:r w:rsidRPr="00CE72F8">
              <w:rPr>
                <w:color w:val="auto"/>
                <w:sz w:val="24"/>
                <w:szCs w:val="24"/>
                <w:lang w:eastAsia="ru-RU" w:bidi="ru-RU"/>
              </w:rPr>
              <w:t>Место</w:t>
            </w:r>
          </w:p>
        </w:tc>
      </w:tr>
      <w:tr w:rsidR="00A13635" w:rsidRPr="00CE72F8" w:rsidTr="00687167">
        <w:trPr>
          <w:trHeight w:hRule="exact" w:val="7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635" w:rsidRPr="00CE72F8" w:rsidRDefault="00A13635" w:rsidP="003012FD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1467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635" w:rsidRPr="00CE72F8" w:rsidRDefault="00A13635" w:rsidP="003012F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Командное первенство</w:t>
            </w:r>
          </w:p>
        </w:tc>
      </w:tr>
      <w:tr w:rsidR="00CE72F8" w:rsidRPr="00CE72F8" w:rsidTr="009D518D">
        <w:trPr>
          <w:trHeight w:hRule="exact" w:val="6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A13635">
            <w:pPr>
              <w:pStyle w:val="a5"/>
              <w:spacing w:line="240" w:lineRule="auto"/>
              <w:ind w:firstLine="0"/>
              <w:rPr>
                <w:color w:val="auto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</w:tr>
      <w:tr w:rsidR="00CE72F8" w:rsidRPr="00CE72F8" w:rsidTr="009D518D">
        <w:trPr>
          <w:trHeight w:hRule="exact" w:val="3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4029" w:rsidRPr="00CE72F8" w:rsidRDefault="00654029" w:rsidP="003012FD">
            <w:pPr>
              <w:pStyle w:val="a5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A13635" w:rsidP="003012F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Личное первенство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29" w:rsidRPr="00CE72F8" w:rsidRDefault="00654029" w:rsidP="003012FD">
            <w:pPr>
              <w:rPr>
                <w:sz w:val="10"/>
                <w:szCs w:val="10"/>
              </w:rPr>
            </w:pPr>
          </w:p>
        </w:tc>
      </w:tr>
      <w:tr w:rsidR="00A13635" w:rsidRPr="00CE72F8" w:rsidTr="008A61E6">
        <w:trPr>
          <w:trHeight w:hRule="exact" w:val="3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635" w:rsidRPr="00CE72F8" w:rsidRDefault="00A13635" w:rsidP="003012FD">
            <w:pPr>
              <w:pStyle w:val="a5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  <w:tc>
          <w:tcPr>
            <w:tcW w:w="1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35" w:rsidRPr="00CE72F8" w:rsidRDefault="00A13635" w:rsidP="003012FD">
            <w:pPr>
              <w:rPr>
                <w:sz w:val="10"/>
                <w:szCs w:val="10"/>
              </w:rPr>
            </w:pPr>
          </w:p>
        </w:tc>
      </w:tr>
    </w:tbl>
    <w:p w:rsidR="00654029" w:rsidRPr="00CE72F8" w:rsidRDefault="00654029" w:rsidP="00654029">
      <w:pPr>
        <w:spacing w:after="359" w:line="1" w:lineRule="exact"/>
      </w:pPr>
    </w:p>
    <w:p w:rsidR="00654029" w:rsidRPr="00CE72F8" w:rsidRDefault="00D42883" w:rsidP="00654029">
      <w:pPr>
        <w:pStyle w:val="1"/>
        <w:tabs>
          <w:tab w:val="right" w:leader="underscore" w:pos="8866"/>
        </w:tabs>
        <w:spacing w:after="360" w:line="240" w:lineRule="auto"/>
        <w:ind w:left="4820" w:firstLine="0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left:0;text-align:left;margin-left:78.9pt;margin-top:1pt;width:136.1pt;height:52.3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" filled="f" stroked="f">
            <v:textbox style="mso-next-textbox:#Shape 15" inset="0,0,0,0">
              <w:txbxContent>
                <w:p w:rsidR="00654029" w:rsidRDefault="00654029" w:rsidP="00654029">
                  <w:pPr>
                    <w:pStyle w:val="1"/>
                    <w:spacing w:after="360" w:line="240" w:lineRule="auto"/>
                    <w:ind w:firstLine="0"/>
                  </w:pPr>
                  <w:r>
                    <w:rPr>
                      <w:lang w:eastAsia="ru-RU" w:bidi="ru-RU"/>
                    </w:rPr>
                    <w:t>Председатель жюри:</w:t>
                  </w:r>
                </w:p>
                <w:p w:rsidR="00654029" w:rsidRDefault="00654029" w:rsidP="00654029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lang w:eastAsia="ru-RU" w:bidi="ru-RU"/>
                    </w:rPr>
                    <w:t>Члены жюри:</w:t>
                  </w:r>
                </w:p>
              </w:txbxContent>
            </v:textbox>
            <w10:wrap type="square" anchorx="page"/>
          </v:shape>
        </w:pict>
      </w:r>
      <w:r w:rsidR="00A13635">
        <w:rPr>
          <w:color w:val="auto"/>
          <w:lang w:eastAsia="ru-RU" w:bidi="ru-RU"/>
        </w:rPr>
        <w:t>_____________________(подпись)_______________</w:t>
      </w:r>
      <w:r w:rsidR="00654029" w:rsidRPr="00CE72F8">
        <w:rPr>
          <w:color w:val="auto"/>
          <w:lang w:eastAsia="ru-RU" w:bidi="ru-RU"/>
        </w:rPr>
        <w:t>ФИО</w:t>
      </w:r>
      <w:bookmarkStart w:id="0" w:name="_GoBack"/>
      <w:bookmarkEnd w:id="0"/>
    </w:p>
    <w:p w:rsidR="00A13635" w:rsidRDefault="00D42883" w:rsidP="00A13635">
      <w:pPr>
        <w:pStyle w:val="1"/>
        <w:tabs>
          <w:tab w:val="right" w:leader="underscore" w:pos="8866"/>
        </w:tabs>
        <w:spacing w:after="360" w:line="240" w:lineRule="auto"/>
        <w:ind w:left="4820" w:firstLine="0"/>
        <w:rPr>
          <w:color w:val="auto"/>
        </w:rPr>
      </w:pPr>
      <w:r>
        <w:rPr>
          <w:noProof/>
          <w:color w:val="auto"/>
        </w:rPr>
        <w:pict>
          <v:shape id="_x0000_s1032" type="#_x0000_t202" style="position:absolute;left:0;text-align:left;margin-left:78.9pt;margin-top:1pt;width:136.1pt;height:52.3pt;z-index: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" filled="f" stroked="f">
            <v:textbox style="mso-next-textbox:#_x0000_s1032" inset="0,0,0,0">
              <w:txbxContent>
                <w:p w:rsidR="00A13635" w:rsidRDefault="00A13635" w:rsidP="00A13635">
                  <w:pPr>
                    <w:pStyle w:val="1"/>
                    <w:spacing w:after="360" w:line="240" w:lineRule="auto"/>
                    <w:ind w:firstLine="0"/>
                  </w:pPr>
                </w:p>
                <w:p w:rsidR="00A13635" w:rsidRDefault="00A13635" w:rsidP="00A13635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anchorx="page"/>
          </v:shape>
        </w:pict>
      </w:r>
      <w:r w:rsidR="00A13635">
        <w:rPr>
          <w:color w:val="auto"/>
          <w:lang w:eastAsia="ru-RU" w:bidi="ru-RU"/>
        </w:rPr>
        <w:t>_____________________(подпись)_______________</w:t>
      </w:r>
      <w:r w:rsidR="00A13635" w:rsidRPr="00CE72F8">
        <w:rPr>
          <w:color w:val="auto"/>
          <w:lang w:eastAsia="ru-RU" w:bidi="ru-RU"/>
        </w:rPr>
        <w:t>ФИО</w:t>
      </w:r>
    </w:p>
    <w:p w:rsidR="00A13635" w:rsidRPr="00CE72F8" w:rsidRDefault="00A13635" w:rsidP="00A13635">
      <w:pPr>
        <w:pStyle w:val="1"/>
        <w:tabs>
          <w:tab w:val="right" w:leader="underscore" w:pos="8866"/>
        </w:tabs>
        <w:spacing w:after="360" w:line="240" w:lineRule="auto"/>
        <w:ind w:left="4820" w:firstLine="0"/>
        <w:rPr>
          <w:color w:val="auto"/>
        </w:rPr>
        <w:sectPr w:rsidR="00A13635" w:rsidRPr="00CE72F8" w:rsidSect="00654029">
          <w:headerReference w:type="default" r:id="rId9"/>
          <w:pgSz w:w="16840" w:h="11900" w:orient="landscape"/>
          <w:pgMar w:top="426" w:right="276" w:bottom="1242" w:left="1607" w:header="1064" w:footer="814" w:gutter="0"/>
          <w:cols w:space="720"/>
          <w:noEndnote/>
          <w:docGrid w:linePitch="360"/>
        </w:sectPr>
      </w:pPr>
      <w:r>
        <w:tab/>
      </w:r>
      <w:r w:rsidR="00D42883">
        <w:rPr>
          <w:noProof/>
          <w:color w:val="auto"/>
        </w:rPr>
        <w:pict>
          <v:shape id="_x0000_s1033" type="#_x0000_t202" style="position:absolute;left:0;text-align:left;margin-left:78.9pt;margin-top:1pt;width:136.1pt;height:52.3pt;z-index:2516684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" filled="f" stroked="f">
            <v:textbox style="mso-next-textbox:#_x0000_s1033" inset="0,0,0,0">
              <w:txbxContent>
                <w:p w:rsidR="00A13635" w:rsidRDefault="00A13635" w:rsidP="00A13635">
                  <w:pPr>
                    <w:pStyle w:val="1"/>
                    <w:spacing w:after="360" w:line="240" w:lineRule="auto"/>
                    <w:ind w:firstLine="0"/>
                  </w:pPr>
                </w:p>
                <w:p w:rsidR="00A13635" w:rsidRDefault="00A13635" w:rsidP="00A13635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anchorx="page"/>
          </v:shape>
        </w:pict>
      </w:r>
      <w:r>
        <w:rPr>
          <w:color w:val="auto"/>
          <w:lang w:eastAsia="ru-RU" w:bidi="ru-RU"/>
        </w:rPr>
        <w:t>_____________________(подпись)_______________</w:t>
      </w:r>
      <w:r w:rsidRPr="00CE72F8">
        <w:rPr>
          <w:color w:val="auto"/>
          <w:lang w:eastAsia="ru-RU" w:bidi="ru-RU"/>
        </w:rPr>
        <w:t>ФИО</w:t>
      </w:r>
    </w:p>
    <w:p w:rsidR="007A3FD5" w:rsidRDefault="007A3FD5" w:rsidP="007A3FD5"/>
    <w:p w:rsidR="00654029" w:rsidRDefault="007A3FD5" w:rsidP="007A3FD5">
      <w:pPr>
        <w:jc w:val="center"/>
        <w:rPr>
          <w:rFonts w:ascii="Times New Roman" w:hAnsi="Times New Roman" w:cs="Times New Roman"/>
          <w:sz w:val="36"/>
          <w:szCs w:val="36"/>
        </w:rPr>
      </w:pPr>
      <w:r w:rsidRPr="007A3FD5">
        <w:rPr>
          <w:rFonts w:ascii="Times New Roman" w:hAnsi="Times New Roman" w:cs="Times New Roman"/>
          <w:sz w:val="36"/>
          <w:szCs w:val="36"/>
        </w:rPr>
        <w:t>ЭТИКЕТКА (образец)</w:t>
      </w:r>
    </w:p>
    <w:p w:rsidR="007A3FD5" w:rsidRDefault="007A3FD5" w:rsidP="007A3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FD5">
        <w:rPr>
          <w:rFonts w:ascii="Times New Roman" w:hAnsi="Times New Roman" w:cs="Times New Roman"/>
          <w:sz w:val="28"/>
          <w:szCs w:val="28"/>
        </w:rPr>
        <w:t xml:space="preserve">на экспонат, </w:t>
      </w:r>
      <w:r>
        <w:rPr>
          <w:rFonts w:ascii="Times New Roman" w:hAnsi="Times New Roman" w:cs="Times New Roman"/>
          <w:sz w:val="28"/>
          <w:szCs w:val="28"/>
        </w:rPr>
        <w:t>представленный на городской этап</w:t>
      </w:r>
      <w:r w:rsidR="00A13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FD5" w:rsidRDefault="007A3FD5" w:rsidP="007A3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конкурса «ТехноЕлка»</w:t>
      </w:r>
    </w:p>
    <w:p w:rsidR="007A3FD5" w:rsidRPr="007A3FD5" w:rsidRDefault="00D42883" w:rsidP="007A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-2.55pt;margin-top:21pt;width:439.5pt;height:140.25pt;z-index:251664384">
            <v:textbox style="mso-next-textbox:#_x0000_s1031">
              <w:txbxContent>
                <w:p w:rsidR="007A3FD5" w:rsidRPr="00A13635" w:rsidRDefault="007A3FD5" w:rsidP="00A13635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3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Номинация: «Рождественская композиция»</w:t>
                  </w:r>
                </w:p>
                <w:p w:rsidR="007A3FD5" w:rsidRPr="00A13635" w:rsidRDefault="007A3FD5" w:rsidP="00A13635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3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композиции «Новогоднее чудо»</w:t>
                  </w:r>
                </w:p>
                <w:p w:rsidR="007A3FD5" w:rsidRPr="00A13635" w:rsidRDefault="007A3FD5" w:rsidP="00A13635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 Павел Павлович (11 лет),</w:t>
                  </w:r>
                </w:p>
                <w:p w:rsidR="007A3FD5" w:rsidRPr="00A13635" w:rsidRDefault="007A3FD5" w:rsidP="00A13635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учащийся </w:t>
                  </w:r>
                  <w:r w:rsidRPr="00A13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ГУДО «Дворец детей и молодежи г.Новополоцка»</w:t>
                  </w:r>
                </w:p>
                <w:p w:rsidR="007A3FD5" w:rsidRPr="00A13635" w:rsidRDefault="00A13635" w:rsidP="00A13635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36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руководитель работы:</w:t>
                  </w:r>
                  <w:r w:rsidRPr="00A13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Иванов Иван Иванович, педагог дополнительного образования объединения по интересам «Деревообработка»</w:t>
                  </w:r>
                </w:p>
              </w:txbxContent>
            </v:textbox>
          </v:shape>
        </w:pict>
      </w:r>
    </w:p>
    <w:p w:rsidR="007A3FD5" w:rsidRDefault="007A3FD5" w:rsidP="007A3FD5">
      <w:pPr>
        <w:rPr>
          <w:rFonts w:ascii="Times New Roman" w:hAnsi="Times New Roman" w:cs="Times New Roman"/>
          <w:sz w:val="28"/>
          <w:szCs w:val="28"/>
        </w:rPr>
      </w:pPr>
    </w:p>
    <w:p w:rsidR="007A3FD5" w:rsidRPr="007A3FD5" w:rsidRDefault="007A3FD5" w:rsidP="007A3FD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A3FD5" w:rsidRPr="007A3FD5" w:rsidSect="002E5DD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0F" w:rsidRDefault="00BD5A0F">
      <w:pPr>
        <w:spacing w:after="0" w:line="240" w:lineRule="auto"/>
      </w:pPr>
      <w:r>
        <w:separator/>
      </w:r>
    </w:p>
  </w:endnote>
  <w:endnote w:type="continuationSeparator" w:id="1">
    <w:p w:rsidR="00BD5A0F" w:rsidRDefault="00BD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0F" w:rsidRDefault="00BD5A0F">
      <w:pPr>
        <w:spacing w:after="0" w:line="240" w:lineRule="auto"/>
      </w:pPr>
      <w:r>
        <w:separator/>
      </w:r>
    </w:p>
  </w:footnote>
  <w:footnote w:type="continuationSeparator" w:id="1">
    <w:p w:rsidR="00BD5A0F" w:rsidRDefault="00BD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35" w:rsidRDefault="00A136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29" w:rsidRDefault="006540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A0F"/>
    <w:multiLevelType w:val="multilevel"/>
    <w:tmpl w:val="F1B07D5E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3616B"/>
    <w:multiLevelType w:val="multilevel"/>
    <w:tmpl w:val="2264AF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3563518"/>
    <w:multiLevelType w:val="multilevel"/>
    <w:tmpl w:val="2BB8A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40952"/>
    <w:multiLevelType w:val="multilevel"/>
    <w:tmpl w:val="7C6CCD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7A179A"/>
    <w:multiLevelType w:val="hybridMultilevel"/>
    <w:tmpl w:val="5F38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D52AF"/>
    <w:multiLevelType w:val="multilevel"/>
    <w:tmpl w:val="F1B07D5E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E24F63"/>
    <w:multiLevelType w:val="hybridMultilevel"/>
    <w:tmpl w:val="B1081F6A"/>
    <w:lvl w:ilvl="0" w:tplc="236E8BA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C560E"/>
    <w:multiLevelType w:val="multilevel"/>
    <w:tmpl w:val="54665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E33664"/>
    <w:multiLevelType w:val="multilevel"/>
    <w:tmpl w:val="C25E097C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4AF1291"/>
    <w:multiLevelType w:val="hybridMultilevel"/>
    <w:tmpl w:val="A8CE8DA8"/>
    <w:lvl w:ilvl="0" w:tplc="B5EE1A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51D92"/>
    <w:multiLevelType w:val="multilevel"/>
    <w:tmpl w:val="63367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95C73"/>
    <w:multiLevelType w:val="multilevel"/>
    <w:tmpl w:val="7C7036A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78D1804"/>
    <w:multiLevelType w:val="multilevel"/>
    <w:tmpl w:val="359294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8563527"/>
    <w:multiLevelType w:val="multilevel"/>
    <w:tmpl w:val="C002A1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4">
    <w:nsid w:val="2B5E71EA"/>
    <w:multiLevelType w:val="multilevel"/>
    <w:tmpl w:val="4F501FBE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C5E5E"/>
    <w:multiLevelType w:val="multilevel"/>
    <w:tmpl w:val="75BACDE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6">
    <w:nsid w:val="3FBB3466"/>
    <w:multiLevelType w:val="multilevel"/>
    <w:tmpl w:val="66FE8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7">
    <w:nsid w:val="417C78E1"/>
    <w:multiLevelType w:val="hybridMultilevel"/>
    <w:tmpl w:val="510A663E"/>
    <w:lvl w:ilvl="0" w:tplc="236E8BA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205A1"/>
    <w:multiLevelType w:val="multilevel"/>
    <w:tmpl w:val="D06C64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9">
    <w:nsid w:val="61CD53CC"/>
    <w:multiLevelType w:val="multilevel"/>
    <w:tmpl w:val="F4F27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D13C61"/>
    <w:multiLevelType w:val="multilevel"/>
    <w:tmpl w:val="002630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3A6E58"/>
    <w:multiLevelType w:val="multilevel"/>
    <w:tmpl w:val="D616BB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22">
    <w:nsid w:val="745A7848"/>
    <w:multiLevelType w:val="multilevel"/>
    <w:tmpl w:val="83E67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414706"/>
    <w:multiLevelType w:val="multilevel"/>
    <w:tmpl w:val="0B0E5BC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0"/>
  </w:num>
  <w:num w:numId="5">
    <w:abstractNumId w:val="7"/>
  </w:num>
  <w:num w:numId="6">
    <w:abstractNumId w:val="2"/>
  </w:num>
  <w:num w:numId="7">
    <w:abstractNumId w:val="14"/>
  </w:num>
  <w:num w:numId="8">
    <w:abstractNumId w:val="23"/>
  </w:num>
  <w:num w:numId="9">
    <w:abstractNumId w:val="19"/>
  </w:num>
  <w:num w:numId="10">
    <w:abstractNumId w:val="6"/>
  </w:num>
  <w:num w:numId="11">
    <w:abstractNumId w:val="8"/>
  </w:num>
  <w:num w:numId="12">
    <w:abstractNumId w:val="18"/>
  </w:num>
  <w:num w:numId="13">
    <w:abstractNumId w:val="12"/>
  </w:num>
  <w:num w:numId="14">
    <w:abstractNumId w:val="17"/>
  </w:num>
  <w:num w:numId="15">
    <w:abstractNumId w:val="3"/>
  </w:num>
  <w:num w:numId="16">
    <w:abstractNumId w:val="0"/>
  </w:num>
  <w:num w:numId="17">
    <w:abstractNumId w:val="5"/>
  </w:num>
  <w:num w:numId="18">
    <w:abstractNumId w:val="21"/>
  </w:num>
  <w:num w:numId="19">
    <w:abstractNumId w:val="13"/>
  </w:num>
  <w:num w:numId="20">
    <w:abstractNumId w:val="15"/>
  </w:num>
  <w:num w:numId="21">
    <w:abstractNumId w:val="4"/>
  </w:num>
  <w:num w:numId="22">
    <w:abstractNumId w:val="9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029"/>
    <w:rsid w:val="0002569C"/>
    <w:rsid w:val="000315BA"/>
    <w:rsid w:val="00096B34"/>
    <w:rsid w:val="000D61BC"/>
    <w:rsid w:val="00121315"/>
    <w:rsid w:val="00130039"/>
    <w:rsid w:val="00132CB8"/>
    <w:rsid w:val="002326BE"/>
    <w:rsid w:val="00251579"/>
    <w:rsid w:val="002B05CB"/>
    <w:rsid w:val="002E5990"/>
    <w:rsid w:val="0030691D"/>
    <w:rsid w:val="00392A21"/>
    <w:rsid w:val="003E5502"/>
    <w:rsid w:val="00461427"/>
    <w:rsid w:val="00467ACB"/>
    <w:rsid w:val="00476542"/>
    <w:rsid w:val="004A7FF4"/>
    <w:rsid w:val="004C48C2"/>
    <w:rsid w:val="00577344"/>
    <w:rsid w:val="005F7B1A"/>
    <w:rsid w:val="00636CA8"/>
    <w:rsid w:val="00654029"/>
    <w:rsid w:val="006F075A"/>
    <w:rsid w:val="007A3FD5"/>
    <w:rsid w:val="007D7F41"/>
    <w:rsid w:val="0080371E"/>
    <w:rsid w:val="00875D3B"/>
    <w:rsid w:val="008C1846"/>
    <w:rsid w:val="008E07F8"/>
    <w:rsid w:val="009141F6"/>
    <w:rsid w:val="00921BE1"/>
    <w:rsid w:val="00930323"/>
    <w:rsid w:val="009576CD"/>
    <w:rsid w:val="009D518D"/>
    <w:rsid w:val="00A00EA4"/>
    <w:rsid w:val="00A052C5"/>
    <w:rsid w:val="00A13635"/>
    <w:rsid w:val="00B27012"/>
    <w:rsid w:val="00BA3CEC"/>
    <w:rsid w:val="00BC3AD8"/>
    <w:rsid w:val="00BD5A0F"/>
    <w:rsid w:val="00BE1912"/>
    <w:rsid w:val="00C90749"/>
    <w:rsid w:val="00CD537B"/>
    <w:rsid w:val="00CE72F8"/>
    <w:rsid w:val="00D42883"/>
    <w:rsid w:val="00E3182C"/>
    <w:rsid w:val="00EC5F7B"/>
    <w:rsid w:val="00FD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4029"/>
    <w:rPr>
      <w:rFonts w:ascii="Times New Roman" w:eastAsia="Times New Roman" w:hAnsi="Times New Roman" w:cs="Times New Roman"/>
      <w:color w:val="1D1D1D"/>
      <w:sz w:val="28"/>
      <w:szCs w:val="28"/>
    </w:rPr>
  </w:style>
  <w:style w:type="paragraph" w:customStyle="1" w:styleId="1">
    <w:name w:val="Основной текст1"/>
    <w:basedOn w:val="a"/>
    <w:link w:val="a3"/>
    <w:rsid w:val="00654029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color w:val="1D1D1D"/>
      <w:sz w:val="28"/>
      <w:szCs w:val="28"/>
    </w:rPr>
  </w:style>
  <w:style w:type="character" w:customStyle="1" w:styleId="4">
    <w:name w:val="Основной текст (4)_"/>
    <w:basedOn w:val="a0"/>
    <w:link w:val="40"/>
    <w:rsid w:val="00654029"/>
    <w:rPr>
      <w:rFonts w:ascii="Arial" w:eastAsia="Arial" w:hAnsi="Arial" w:cs="Arial"/>
      <w:b/>
      <w:bCs/>
      <w:color w:val="1D1D1D"/>
      <w:sz w:val="26"/>
      <w:szCs w:val="26"/>
    </w:rPr>
  </w:style>
  <w:style w:type="paragraph" w:customStyle="1" w:styleId="40">
    <w:name w:val="Основной текст (4)"/>
    <w:basedOn w:val="a"/>
    <w:link w:val="4"/>
    <w:rsid w:val="00654029"/>
    <w:pPr>
      <w:widowControl w:val="0"/>
      <w:spacing w:after="0" w:line="233" w:lineRule="auto"/>
      <w:jc w:val="center"/>
    </w:pPr>
    <w:rPr>
      <w:rFonts w:ascii="Arial" w:eastAsia="Arial" w:hAnsi="Arial" w:cs="Arial"/>
      <w:b/>
      <w:bCs/>
      <w:color w:val="1D1D1D"/>
      <w:sz w:val="26"/>
      <w:szCs w:val="26"/>
    </w:rPr>
  </w:style>
  <w:style w:type="character" w:customStyle="1" w:styleId="a4">
    <w:name w:val="Другое_"/>
    <w:basedOn w:val="a0"/>
    <w:link w:val="a5"/>
    <w:rsid w:val="00654029"/>
    <w:rPr>
      <w:rFonts w:ascii="Times New Roman" w:eastAsia="Times New Roman" w:hAnsi="Times New Roman" w:cs="Times New Roman"/>
      <w:color w:val="1D1D1D"/>
      <w:sz w:val="28"/>
      <w:szCs w:val="28"/>
    </w:rPr>
  </w:style>
  <w:style w:type="character" w:customStyle="1" w:styleId="a6">
    <w:name w:val="Подпись к таблице_"/>
    <w:basedOn w:val="a0"/>
    <w:link w:val="a7"/>
    <w:rsid w:val="00654029"/>
    <w:rPr>
      <w:rFonts w:ascii="Times New Roman" w:eastAsia="Times New Roman" w:hAnsi="Times New Roman" w:cs="Times New Roman"/>
      <w:color w:val="1D1D1D"/>
      <w:sz w:val="28"/>
      <w:szCs w:val="28"/>
    </w:rPr>
  </w:style>
  <w:style w:type="paragraph" w:customStyle="1" w:styleId="a5">
    <w:name w:val="Другое"/>
    <w:basedOn w:val="a"/>
    <w:link w:val="a4"/>
    <w:rsid w:val="00654029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color w:val="1D1D1D"/>
      <w:sz w:val="28"/>
      <w:szCs w:val="28"/>
    </w:rPr>
  </w:style>
  <w:style w:type="paragraph" w:customStyle="1" w:styleId="a7">
    <w:name w:val="Подпись к таблице"/>
    <w:basedOn w:val="a"/>
    <w:link w:val="a6"/>
    <w:rsid w:val="00654029"/>
    <w:pPr>
      <w:widowControl w:val="0"/>
      <w:spacing w:after="0" w:line="254" w:lineRule="auto"/>
      <w:ind w:firstLine="700"/>
    </w:pPr>
    <w:rPr>
      <w:rFonts w:ascii="Times New Roman" w:eastAsia="Times New Roman" w:hAnsi="Times New Roman" w:cs="Times New Roman"/>
      <w:color w:val="1D1D1D"/>
      <w:sz w:val="28"/>
      <w:szCs w:val="28"/>
    </w:rPr>
  </w:style>
  <w:style w:type="character" w:customStyle="1" w:styleId="3">
    <w:name w:val="Основной текст (3)_"/>
    <w:basedOn w:val="a0"/>
    <w:link w:val="30"/>
    <w:rsid w:val="00654029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54029"/>
    <w:pPr>
      <w:widowControl w:val="0"/>
      <w:spacing w:after="200" w:line="240" w:lineRule="auto"/>
      <w:ind w:left="1350"/>
    </w:pPr>
    <w:rPr>
      <w:rFonts w:ascii="Times New Roman" w:eastAsia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6142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0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0EA4"/>
  </w:style>
  <w:style w:type="paragraph" w:styleId="ab">
    <w:name w:val="footer"/>
    <w:basedOn w:val="a"/>
    <w:link w:val="ac"/>
    <w:uiPriority w:val="99"/>
    <w:semiHidden/>
    <w:unhideWhenUsed/>
    <w:rsid w:val="00A0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0EA4"/>
  </w:style>
  <w:style w:type="paragraph" w:styleId="ad">
    <w:name w:val="List Paragraph"/>
    <w:basedOn w:val="a"/>
    <w:uiPriority w:val="34"/>
    <w:qFormat/>
    <w:rsid w:val="005F7B1A"/>
    <w:pPr>
      <w:ind w:left="720"/>
      <w:contextualSpacing/>
    </w:pPr>
  </w:style>
  <w:style w:type="table" w:styleId="ae">
    <w:name w:val="Table Grid"/>
    <w:basedOn w:val="a1"/>
    <w:uiPriority w:val="39"/>
    <w:rsid w:val="005F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136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tt30230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2024-10-04T05:22:00Z</cp:lastPrinted>
  <dcterms:created xsi:type="dcterms:W3CDTF">2024-10-03T12:24:00Z</dcterms:created>
  <dcterms:modified xsi:type="dcterms:W3CDTF">2024-10-04T05:25:00Z</dcterms:modified>
</cp:coreProperties>
</file>